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40B" w:rsidRPr="00A5732B" w:rsidRDefault="00A2340B" w:rsidP="00A2340B">
      <w:pPr>
        <w:pStyle w:val="Adresse"/>
        <w:framePr w:w="0" w:hRule="auto" w:wrap="auto" w:vAnchor="margin" w:hAnchor="text" w:xAlign="left" w:yAlign="inline"/>
      </w:pPr>
      <w:r>
        <w:t>Til parterne på høringslisten</w:t>
      </w:r>
    </w:p>
    <w:p w:rsidR="00A2340B" w:rsidRDefault="00A2340B">
      <w:pPr>
        <w:rPr>
          <w:rFonts w:asciiTheme="majorHAnsi" w:hAnsiTheme="majorHAnsi"/>
          <w:b/>
          <w:sz w:val="23"/>
          <w:szCs w:val="23"/>
        </w:rPr>
      </w:pPr>
    </w:p>
    <w:p w:rsidR="00A2340B" w:rsidRDefault="00A2340B">
      <w:pPr>
        <w:rPr>
          <w:rFonts w:asciiTheme="majorHAnsi" w:hAnsiTheme="majorHAnsi"/>
          <w:b/>
          <w:sz w:val="23"/>
          <w:szCs w:val="23"/>
        </w:rPr>
      </w:pPr>
    </w:p>
    <w:p w:rsidR="00A2340B" w:rsidRDefault="00A2340B">
      <w:pPr>
        <w:rPr>
          <w:rFonts w:asciiTheme="majorHAnsi" w:hAnsiTheme="majorHAnsi"/>
          <w:b/>
          <w:sz w:val="23"/>
          <w:szCs w:val="23"/>
        </w:rPr>
      </w:pPr>
    </w:p>
    <w:p w:rsidR="00A94BCA" w:rsidRDefault="00A2340B" w:rsidP="00600EA6">
      <w:pPr>
        <w:jc w:val="both"/>
        <w:rPr>
          <w:rFonts w:asciiTheme="majorHAnsi" w:hAnsiTheme="majorHAnsi"/>
          <w:b/>
          <w:sz w:val="23"/>
          <w:szCs w:val="23"/>
        </w:rPr>
      </w:pPr>
      <w:r>
        <w:rPr>
          <w:rFonts w:asciiTheme="majorHAnsi" w:hAnsiTheme="majorHAnsi"/>
          <w:b/>
          <w:sz w:val="23"/>
          <w:szCs w:val="23"/>
        </w:rPr>
        <w:br/>
      </w:r>
    </w:p>
    <w:p w:rsidR="00A94BCA" w:rsidRDefault="00A94BCA" w:rsidP="00600EA6">
      <w:pPr>
        <w:jc w:val="both"/>
        <w:rPr>
          <w:rFonts w:asciiTheme="majorHAnsi" w:hAnsiTheme="majorHAnsi"/>
          <w:b/>
          <w:sz w:val="23"/>
          <w:szCs w:val="23"/>
        </w:rPr>
      </w:pPr>
    </w:p>
    <w:p w:rsidR="00A94BCA" w:rsidRDefault="00A94BCA" w:rsidP="00600EA6">
      <w:pPr>
        <w:jc w:val="both"/>
        <w:rPr>
          <w:rFonts w:asciiTheme="majorHAnsi" w:hAnsiTheme="majorHAnsi"/>
          <w:b/>
          <w:sz w:val="23"/>
          <w:szCs w:val="23"/>
        </w:rPr>
      </w:pPr>
    </w:p>
    <w:p w:rsidR="00292C44" w:rsidRPr="00600EA6" w:rsidRDefault="00A5732B" w:rsidP="00600EA6">
      <w:pPr>
        <w:jc w:val="both"/>
        <w:rPr>
          <w:rFonts w:asciiTheme="minorHAnsi" w:hAnsiTheme="minorHAnsi" w:cstheme="minorHAnsi"/>
          <w:szCs w:val="20"/>
        </w:rPr>
      </w:pPr>
      <w:r>
        <w:rPr>
          <w:noProof/>
        </w:rPr>
        <w:drawing>
          <wp:anchor distT="0" distB="0" distL="114300" distR="114300" simplePos="0" relativeHeight="251658240" behindDoc="0" locked="0" layoutInCell="1" allowOverlap="1" wp14:anchorId="17A9E3A6" wp14:editId="6B8F1904">
            <wp:simplePos x="0" y="0"/>
            <wp:positionH relativeFrom="page">
              <wp:posOffset>723265</wp:posOffset>
            </wp:positionH>
            <wp:positionV relativeFrom="page">
              <wp:posOffset>283845</wp:posOffset>
            </wp:positionV>
            <wp:extent cx="1544400" cy="498336"/>
            <wp:effectExtent l="0" t="0" r="0" b="0"/>
            <wp:wrapNone/>
            <wp:docPr id="3" name="MSF_LOGO_2017090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4400" cy="498336"/>
                    </a:xfrm>
                    <a:prstGeom prst="rect">
                      <a:avLst/>
                    </a:prstGeom>
                  </pic:spPr>
                </pic:pic>
              </a:graphicData>
            </a:graphic>
            <wp14:sizeRelH relativeFrom="margin">
              <wp14:pctWidth>0</wp14:pctWidth>
            </wp14:sizeRelH>
            <wp14:sizeRelV relativeFrom="margin">
              <wp14:pctHeight>0</wp14:pctHeight>
            </wp14:sizeRelV>
          </wp:anchor>
        </w:drawing>
      </w:r>
      <w:r w:rsidR="00292C44">
        <w:rPr>
          <w:rFonts w:asciiTheme="majorHAnsi" w:hAnsiTheme="majorHAnsi"/>
          <w:b/>
          <w:sz w:val="23"/>
          <w:szCs w:val="23"/>
        </w:rPr>
        <w:t xml:space="preserve">Høring over udkast til </w:t>
      </w:r>
      <w:r w:rsidR="00B96DE6">
        <w:rPr>
          <w:rFonts w:asciiTheme="majorHAnsi" w:hAnsiTheme="majorHAnsi"/>
          <w:b/>
          <w:sz w:val="23"/>
          <w:szCs w:val="23"/>
        </w:rPr>
        <w:t>bekendtgørelse om tolkebistand efter sundhedsloven</w:t>
      </w:r>
    </w:p>
    <w:p w:rsidR="00292C44" w:rsidRDefault="00292C44">
      <w:pPr>
        <w:rPr>
          <w:rFonts w:asciiTheme="minorHAnsi" w:hAnsiTheme="minorHAnsi" w:cstheme="minorHAnsi"/>
          <w:b/>
          <w:szCs w:val="20"/>
        </w:rPr>
      </w:pPr>
    </w:p>
    <w:p w:rsidR="00A94BCA" w:rsidRDefault="00A94BCA" w:rsidP="00600EA6">
      <w:pPr>
        <w:jc w:val="both"/>
        <w:rPr>
          <w:rFonts w:asciiTheme="minorHAnsi" w:hAnsiTheme="minorHAnsi" w:cstheme="minorHAnsi"/>
          <w:szCs w:val="20"/>
        </w:rPr>
      </w:pPr>
    </w:p>
    <w:p w:rsidR="005358C8" w:rsidRDefault="005358C8" w:rsidP="005358C8">
      <w:pPr>
        <w:framePr w:hSpace="142" w:vSpace="142" w:wrap="notBeside" w:vAnchor="text" w:hAnchor="margin" w:x="-792" w:y="1"/>
      </w:pPr>
      <w:r w:rsidRPr="005358C8">
        <w:rPr>
          <w:b/>
        </w:rPr>
        <w:t>. / .</w:t>
      </w:r>
    </w:p>
    <w:p w:rsidR="00292C44" w:rsidRPr="00F538CE" w:rsidRDefault="00292C44" w:rsidP="00600EA6">
      <w:pPr>
        <w:jc w:val="both"/>
        <w:rPr>
          <w:rFonts w:asciiTheme="minorHAnsi" w:hAnsiTheme="minorHAnsi" w:cstheme="minorHAnsi"/>
          <w:szCs w:val="20"/>
        </w:rPr>
      </w:pPr>
      <w:r w:rsidRPr="00F538CE">
        <w:rPr>
          <w:rFonts w:asciiTheme="minorHAnsi" w:hAnsiTheme="minorHAnsi" w:cstheme="minorHAnsi"/>
          <w:szCs w:val="20"/>
        </w:rPr>
        <w:t xml:space="preserve">Sundheds- og Ældreministeriet sender hermed vedlagte udkast til </w:t>
      </w:r>
      <w:r w:rsidR="00B96DE6">
        <w:rPr>
          <w:rFonts w:asciiTheme="minorHAnsi" w:hAnsiTheme="minorHAnsi" w:cstheme="minorHAnsi"/>
          <w:szCs w:val="20"/>
        </w:rPr>
        <w:t xml:space="preserve">bekendtgørelse om tolkebistand efter sundhedsloven i </w:t>
      </w:r>
      <w:r w:rsidRPr="00F538CE">
        <w:rPr>
          <w:rFonts w:asciiTheme="minorHAnsi" w:hAnsiTheme="minorHAnsi" w:cstheme="minorHAnsi"/>
          <w:szCs w:val="20"/>
        </w:rPr>
        <w:t>høring.</w:t>
      </w:r>
    </w:p>
    <w:p w:rsidR="00292C44" w:rsidRPr="00F538CE" w:rsidRDefault="00292C44" w:rsidP="00600EA6">
      <w:pPr>
        <w:jc w:val="both"/>
        <w:rPr>
          <w:rFonts w:asciiTheme="minorHAnsi" w:hAnsiTheme="minorHAnsi" w:cstheme="minorHAnsi"/>
          <w:szCs w:val="20"/>
        </w:rPr>
      </w:pPr>
    </w:p>
    <w:p w:rsidR="00A36DC5" w:rsidRDefault="00B96DE6" w:rsidP="00A36DC5">
      <w:pPr>
        <w:jc w:val="both"/>
        <w:rPr>
          <w:rFonts w:cstheme="minorHAnsi"/>
          <w:bCs/>
        </w:rPr>
      </w:pPr>
      <w:r w:rsidRPr="00B96DE6">
        <w:rPr>
          <w:rFonts w:cstheme="minorHAnsi"/>
          <w:bCs/>
        </w:rPr>
        <w:t>Lovforslaget om egenbetaling for tolk</w:t>
      </w:r>
      <w:r>
        <w:rPr>
          <w:rFonts w:cstheme="minorHAnsi"/>
          <w:bCs/>
        </w:rPr>
        <w:t xml:space="preserve">ebistand (L 213) indeholder </w:t>
      </w:r>
      <w:r w:rsidRPr="00B96DE6">
        <w:rPr>
          <w:rFonts w:cstheme="minorHAnsi"/>
          <w:bCs/>
        </w:rPr>
        <w:t>en bemyndigelse til sundhedsministeren om fastsættelse af nærmere regler om regionsrådets pligt til at yde tolkebistand efter stk. 1-3, herunder om undtagelser fra reglerne om opkrævning af gebyr for tolkning af bestemte sprog og for bestemte persongrupper, hvor ganske særlige grunde taler herfor.</w:t>
      </w:r>
    </w:p>
    <w:p w:rsidR="00B96DE6" w:rsidRDefault="00B96DE6" w:rsidP="00A36DC5">
      <w:pPr>
        <w:jc w:val="both"/>
        <w:rPr>
          <w:rFonts w:cstheme="minorHAnsi"/>
          <w:bCs/>
        </w:rPr>
      </w:pPr>
    </w:p>
    <w:p w:rsidR="00B96DE6" w:rsidRDefault="00B96DE6" w:rsidP="00A36DC5">
      <w:pPr>
        <w:jc w:val="both"/>
        <w:rPr>
          <w:rFonts w:cstheme="minorHAnsi"/>
          <w:bCs/>
        </w:rPr>
      </w:pPr>
      <w:r>
        <w:rPr>
          <w:rFonts w:cstheme="minorHAnsi"/>
          <w:bCs/>
        </w:rPr>
        <w:t xml:space="preserve">Med bekendtgørelsen vil det </w:t>
      </w:r>
      <w:r w:rsidR="005358C8">
        <w:rPr>
          <w:rFonts w:cstheme="minorHAnsi"/>
          <w:bCs/>
        </w:rPr>
        <w:t xml:space="preserve">bl.a. </w:t>
      </w:r>
      <w:r>
        <w:rPr>
          <w:rFonts w:cstheme="minorHAnsi"/>
          <w:bCs/>
        </w:rPr>
        <w:t>blive fastsat, at p</w:t>
      </w:r>
      <w:r w:rsidRPr="00B96DE6">
        <w:rPr>
          <w:rFonts w:cstheme="minorHAnsi"/>
          <w:bCs/>
        </w:rPr>
        <w:t xml:space="preserve">atienter, der efter sundhedsloven har ret til behandling hos alment praktiserende læge og praktiserende speciallæge samt på sygehus, i forbindelse hermed </w:t>
      </w:r>
      <w:r>
        <w:rPr>
          <w:rFonts w:cstheme="minorHAnsi"/>
          <w:bCs/>
        </w:rPr>
        <w:t xml:space="preserve">som udgangspunkt har </w:t>
      </w:r>
      <w:r w:rsidRPr="00B96DE6">
        <w:rPr>
          <w:rFonts w:cstheme="minorHAnsi"/>
          <w:bCs/>
        </w:rPr>
        <w:t>ret til vederlagsfri tolkebistand, når lægen skønner, at en tolk er nødvendig for behandlingen.</w:t>
      </w:r>
    </w:p>
    <w:p w:rsidR="00B96DE6" w:rsidRDefault="00B96DE6" w:rsidP="00A36DC5">
      <w:pPr>
        <w:jc w:val="both"/>
        <w:rPr>
          <w:rFonts w:cstheme="minorHAnsi"/>
          <w:bCs/>
        </w:rPr>
      </w:pPr>
    </w:p>
    <w:p w:rsidR="00B96DE6" w:rsidRPr="00B96DE6" w:rsidRDefault="00B96DE6" w:rsidP="00B96DE6">
      <w:pPr>
        <w:jc w:val="both"/>
        <w:rPr>
          <w:rFonts w:cstheme="minorHAnsi"/>
          <w:bCs/>
        </w:rPr>
      </w:pPr>
      <w:r>
        <w:rPr>
          <w:rFonts w:cstheme="minorHAnsi"/>
          <w:bCs/>
        </w:rPr>
        <w:t>Derudover vil det blive fastsat, at r</w:t>
      </w:r>
      <w:r w:rsidRPr="00B96DE6">
        <w:rPr>
          <w:rFonts w:cstheme="minorHAnsi"/>
          <w:bCs/>
        </w:rPr>
        <w:t xml:space="preserve">egionsrådet </w:t>
      </w:r>
      <w:r w:rsidR="005358C8">
        <w:rPr>
          <w:rFonts w:cstheme="minorHAnsi"/>
          <w:bCs/>
        </w:rPr>
        <w:t xml:space="preserve">skal </w:t>
      </w:r>
      <w:r w:rsidRPr="00B96DE6">
        <w:rPr>
          <w:rFonts w:cstheme="minorHAnsi"/>
          <w:bCs/>
        </w:rPr>
        <w:t>opkræve et geb</w:t>
      </w:r>
      <w:r>
        <w:rPr>
          <w:rFonts w:cstheme="minorHAnsi"/>
          <w:bCs/>
        </w:rPr>
        <w:t xml:space="preserve">yr </w:t>
      </w:r>
      <w:r w:rsidRPr="00B96DE6">
        <w:rPr>
          <w:rFonts w:cstheme="minorHAnsi"/>
          <w:bCs/>
        </w:rPr>
        <w:t>for tolkebistand til patienter, der har haft bopæl i Danmark i mere end 3 år, når en tolk er nødvendig for behandlingen</w:t>
      </w:r>
      <w:r>
        <w:rPr>
          <w:rFonts w:cstheme="minorHAnsi"/>
          <w:bCs/>
        </w:rPr>
        <w:t>.</w:t>
      </w:r>
      <w:r w:rsidRPr="00B96DE6">
        <w:rPr>
          <w:rFonts w:cstheme="minorHAnsi"/>
          <w:bCs/>
        </w:rPr>
        <w:t xml:space="preserve"> Det </w:t>
      </w:r>
      <w:r>
        <w:rPr>
          <w:rFonts w:cstheme="minorHAnsi"/>
          <w:bCs/>
        </w:rPr>
        <w:t xml:space="preserve">vil dog efter bekendtgørelsen </w:t>
      </w:r>
      <w:r w:rsidRPr="00B96DE6">
        <w:rPr>
          <w:rFonts w:cstheme="minorHAnsi"/>
          <w:bCs/>
        </w:rPr>
        <w:t xml:space="preserve">ikke </w:t>
      </w:r>
      <w:r>
        <w:rPr>
          <w:rFonts w:cstheme="minorHAnsi"/>
          <w:bCs/>
        </w:rPr>
        <w:t xml:space="preserve">være </w:t>
      </w:r>
      <w:r w:rsidRPr="00B96DE6">
        <w:rPr>
          <w:rFonts w:cstheme="minorHAnsi"/>
          <w:bCs/>
        </w:rPr>
        <w:t>en betingelse for behandlingen, at der stilles garanti for betaling af gebyret</w:t>
      </w:r>
      <w:r>
        <w:rPr>
          <w:rFonts w:cstheme="minorHAnsi"/>
          <w:bCs/>
        </w:rPr>
        <w:t xml:space="preserve"> for tolkebistand. Efter bekendtgørelsen vil der blive opkrævet</w:t>
      </w:r>
      <w:r w:rsidRPr="00B96DE6">
        <w:rPr>
          <w:rFonts w:cstheme="minorHAnsi"/>
          <w:bCs/>
        </w:rPr>
        <w:t xml:space="preserve"> gebyr for hver indlæggelse på sygehus, hvert ambulant besøg på sygehus og hver konsultation hos alment praktiserende</w:t>
      </w:r>
      <w:r w:rsidR="005358C8">
        <w:rPr>
          <w:rFonts w:cstheme="minorHAnsi"/>
          <w:bCs/>
        </w:rPr>
        <w:t xml:space="preserve"> læge eller praktiserende speciallæge i henhold til en differentieret gebyrstruktur. </w:t>
      </w:r>
    </w:p>
    <w:p w:rsidR="00B96DE6" w:rsidRDefault="00B96DE6" w:rsidP="00A36DC5">
      <w:pPr>
        <w:jc w:val="both"/>
        <w:rPr>
          <w:rFonts w:cstheme="minorHAnsi"/>
          <w:bCs/>
        </w:rPr>
      </w:pPr>
    </w:p>
    <w:p w:rsidR="00B96DE6" w:rsidRDefault="00B96DE6" w:rsidP="00B96DE6">
      <w:pPr>
        <w:jc w:val="both"/>
      </w:pPr>
      <w:r>
        <w:t>Følgende persongrupper vil efter bekendtgørelsen være undtaget fra betaling af gebyr:</w:t>
      </w:r>
    </w:p>
    <w:p w:rsidR="00B96DE6" w:rsidRDefault="00B96DE6" w:rsidP="00B96DE6">
      <w:pPr>
        <w:pStyle w:val="Listeafsnit"/>
        <w:numPr>
          <w:ilvl w:val="0"/>
          <w:numId w:val="23"/>
        </w:numPr>
        <w:jc w:val="both"/>
      </w:pPr>
      <w:r>
        <w:t>patienter, der som følge af nedsat fysisk eller psykisk funktionsevne midlertidigt eller varigt har mistet evnen til at tilegne sig henholdsvis oppebære og anvende tilegnede danskkundskaber,</w:t>
      </w:r>
    </w:p>
    <w:p w:rsidR="00B96DE6" w:rsidRDefault="00B96DE6" w:rsidP="00B96DE6">
      <w:pPr>
        <w:pStyle w:val="Listeafsnit"/>
        <w:numPr>
          <w:ilvl w:val="0"/>
          <w:numId w:val="23"/>
        </w:numPr>
        <w:jc w:val="both"/>
      </w:pPr>
      <w:r>
        <w:t>børn, der møder frem til behandling uden ledsagelse af forældre,</w:t>
      </w:r>
    </w:p>
    <w:p w:rsidR="00B96DE6" w:rsidRDefault="00B96DE6" w:rsidP="00B96DE6">
      <w:pPr>
        <w:pStyle w:val="Listeafsnit"/>
        <w:numPr>
          <w:ilvl w:val="0"/>
          <w:numId w:val="23"/>
        </w:numPr>
        <w:jc w:val="both"/>
      </w:pPr>
      <w:r>
        <w:t>forældre, der i forbindelse med behandling af et barn har behov for tolkebistand samt</w:t>
      </w:r>
    </w:p>
    <w:p w:rsidR="00B96DE6" w:rsidRDefault="00B96DE6" w:rsidP="00B96DE6">
      <w:pPr>
        <w:pStyle w:val="Listeafsnit"/>
        <w:numPr>
          <w:ilvl w:val="0"/>
          <w:numId w:val="23"/>
        </w:numPr>
        <w:jc w:val="both"/>
      </w:pPr>
      <w:r>
        <w:t xml:space="preserve">personer fra Det Tyske Mindretal i Danmark, der har behov for tolkebistand i forhold til det tyske sprog. </w:t>
      </w:r>
    </w:p>
    <w:p w:rsidR="00B96DE6" w:rsidRDefault="00B96DE6" w:rsidP="00B96DE6">
      <w:pPr>
        <w:jc w:val="both"/>
        <w:rPr>
          <w:i/>
          <w:lang w:eastAsia="x-none"/>
        </w:rPr>
      </w:pPr>
      <w:r>
        <w:rPr>
          <w:i/>
          <w:lang w:eastAsia="x-none"/>
        </w:rPr>
        <w:t xml:space="preserve"> </w:t>
      </w:r>
    </w:p>
    <w:p w:rsidR="00B96DE6" w:rsidRDefault="00B96DE6" w:rsidP="00B96DE6">
      <w:pPr>
        <w:jc w:val="both"/>
        <w:rPr>
          <w:lang w:eastAsia="x-none"/>
        </w:rPr>
      </w:pPr>
      <w:r>
        <w:rPr>
          <w:lang w:eastAsia="x-none"/>
        </w:rPr>
        <w:t>Det vil desuden blive fastsat, at der ikke opkræves gebyr i forbindelse med tolkning af det grønlandske og færøske sprog.</w:t>
      </w:r>
    </w:p>
    <w:p w:rsidR="00B96DE6" w:rsidRDefault="00B96DE6" w:rsidP="00B96DE6">
      <w:pPr>
        <w:suppressAutoHyphens w:val="0"/>
        <w:contextualSpacing/>
        <w:jc w:val="both"/>
      </w:pPr>
    </w:p>
    <w:p w:rsidR="00B96DE6" w:rsidRDefault="00B96DE6" w:rsidP="00B96DE6">
      <w:pPr>
        <w:jc w:val="both"/>
        <w:rPr>
          <w:rFonts w:cstheme="minorHAnsi"/>
          <w:bCs/>
        </w:rPr>
      </w:pPr>
      <w:r>
        <w:t>Det bemærkes i denne forbindelse, at bekendtgørelse vil videreføre det gældende forbud mod anvendelse af børn som tolke. Det vil dermed efter bekendtgørelse fortsat ikke være tilladt at anvende børn under 18 år som tolke, medmindre det er nødvendigt i et akut og livstruende tilfælde</w:t>
      </w:r>
      <w:r w:rsidR="005358C8">
        <w:t>. B</w:t>
      </w:r>
      <w:r>
        <w:t xml:space="preserve">ørn over 15 år </w:t>
      </w:r>
      <w:r w:rsidR="005358C8">
        <w:t xml:space="preserve">vil </w:t>
      </w:r>
      <w:r>
        <w:t xml:space="preserve">dog, udover hvor det er nødvendigt i et akut eller livstruende tilfælde, </w:t>
      </w:r>
      <w:r w:rsidR="005358C8">
        <w:t xml:space="preserve">kunne </w:t>
      </w:r>
      <w:r>
        <w:t>anvendes som tolke, når det af den behandlingsansvarlige læge vurderes at være et let og uproblematisk tilfælde.</w:t>
      </w:r>
    </w:p>
    <w:p w:rsidR="007B06AC" w:rsidRPr="00A36DC5" w:rsidRDefault="007B06AC" w:rsidP="00A36DC5">
      <w:pPr>
        <w:jc w:val="both"/>
        <w:rPr>
          <w:rFonts w:cstheme="minorHAnsi"/>
          <w:bCs/>
        </w:rPr>
      </w:pPr>
    </w:p>
    <w:p w:rsidR="00A94BCA" w:rsidRDefault="00A94BCA" w:rsidP="00600EA6">
      <w:pPr>
        <w:jc w:val="both"/>
        <w:rPr>
          <w:rFonts w:asciiTheme="minorHAnsi" w:hAnsiTheme="minorHAnsi" w:cstheme="minorHAnsi"/>
          <w:b/>
          <w:szCs w:val="20"/>
        </w:rPr>
      </w:pPr>
      <w:r>
        <w:rPr>
          <w:rFonts w:asciiTheme="minorHAnsi" w:hAnsiTheme="minorHAnsi" w:cstheme="minorHAnsi"/>
          <w:szCs w:val="20"/>
        </w:rPr>
        <w:t xml:space="preserve">Sundheds- og Ældreministeriet </w:t>
      </w:r>
      <w:r w:rsidR="00292C44">
        <w:rPr>
          <w:rFonts w:asciiTheme="minorHAnsi" w:hAnsiTheme="minorHAnsi" w:cstheme="minorHAnsi"/>
          <w:szCs w:val="20"/>
        </w:rPr>
        <w:t xml:space="preserve">skal anmode om at modtage eventuelle bemærkninger til </w:t>
      </w:r>
      <w:r w:rsidR="00B96DE6">
        <w:rPr>
          <w:rFonts w:asciiTheme="minorHAnsi" w:hAnsiTheme="minorHAnsi" w:cstheme="minorHAnsi"/>
          <w:szCs w:val="20"/>
        </w:rPr>
        <w:t>bekendtgørelsesudkastet</w:t>
      </w:r>
      <w:r w:rsidR="00292C44">
        <w:rPr>
          <w:rFonts w:asciiTheme="minorHAnsi" w:hAnsiTheme="minorHAnsi" w:cstheme="minorHAnsi"/>
          <w:szCs w:val="20"/>
        </w:rPr>
        <w:t xml:space="preserve"> </w:t>
      </w:r>
      <w:r w:rsidR="00B96DE6">
        <w:rPr>
          <w:rFonts w:asciiTheme="minorHAnsi" w:hAnsiTheme="minorHAnsi" w:cstheme="minorHAnsi"/>
          <w:b/>
          <w:szCs w:val="20"/>
        </w:rPr>
        <w:t>senest den 20</w:t>
      </w:r>
      <w:r w:rsidR="00292C44" w:rsidRPr="00A94BCA">
        <w:rPr>
          <w:rFonts w:asciiTheme="minorHAnsi" w:hAnsiTheme="minorHAnsi" w:cstheme="minorHAnsi"/>
          <w:b/>
          <w:szCs w:val="20"/>
        </w:rPr>
        <w:t xml:space="preserve">. </w:t>
      </w:r>
      <w:r w:rsidR="00B96DE6">
        <w:rPr>
          <w:rFonts w:asciiTheme="minorHAnsi" w:hAnsiTheme="minorHAnsi" w:cstheme="minorHAnsi"/>
          <w:b/>
          <w:szCs w:val="20"/>
        </w:rPr>
        <w:t xml:space="preserve">juni </w:t>
      </w:r>
      <w:r w:rsidR="00A36DC5">
        <w:rPr>
          <w:rFonts w:asciiTheme="minorHAnsi" w:hAnsiTheme="minorHAnsi" w:cstheme="minorHAnsi"/>
          <w:b/>
          <w:szCs w:val="20"/>
        </w:rPr>
        <w:t>2018</w:t>
      </w:r>
      <w:r w:rsidRPr="00A94BCA">
        <w:rPr>
          <w:rFonts w:asciiTheme="minorHAnsi" w:hAnsiTheme="minorHAnsi" w:cstheme="minorHAnsi"/>
          <w:szCs w:val="20"/>
        </w:rPr>
        <w:t>.</w:t>
      </w:r>
      <w:r>
        <w:rPr>
          <w:rFonts w:asciiTheme="minorHAnsi" w:hAnsiTheme="minorHAnsi" w:cstheme="minorHAnsi"/>
          <w:b/>
          <w:szCs w:val="20"/>
        </w:rPr>
        <w:t xml:space="preserve"> </w:t>
      </w:r>
    </w:p>
    <w:p w:rsidR="00600EA6" w:rsidRDefault="00292C44" w:rsidP="00600EA6">
      <w:pPr>
        <w:jc w:val="both"/>
        <w:rPr>
          <w:rFonts w:asciiTheme="minorHAnsi" w:hAnsiTheme="minorHAnsi" w:cstheme="minorHAnsi"/>
          <w:szCs w:val="20"/>
        </w:rPr>
      </w:pPr>
      <w:r>
        <w:rPr>
          <w:rFonts w:asciiTheme="minorHAnsi" w:hAnsiTheme="minorHAnsi" w:cstheme="minorHAnsi"/>
          <w:szCs w:val="20"/>
        </w:rPr>
        <w:br/>
        <w:t xml:space="preserve">Bemærkningerne bedes sendt til </w:t>
      </w:r>
      <w:r w:rsidR="005358C8">
        <w:rPr>
          <w:rFonts w:asciiTheme="minorHAnsi" w:hAnsiTheme="minorHAnsi" w:cstheme="minorHAnsi"/>
          <w:szCs w:val="20"/>
        </w:rPr>
        <w:t>Sundheds- og Ældre</w:t>
      </w:r>
      <w:r>
        <w:rPr>
          <w:rFonts w:asciiTheme="minorHAnsi" w:hAnsiTheme="minorHAnsi" w:cstheme="minorHAnsi"/>
          <w:szCs w:val="20"/>
        </w:rPr>
        <w:t>ministeriet</w:t>
      </w:r>
      <w:r w:rsidR="005358C8">
        <w:rPr>
          <w:rFonts w:asciiTheme="minorHAnsi" w:hAnsiTheme="minorHAnsi" w:cstheme="minorHAnsi"/>
          <w:szCs w:val="20"/>
        </w:rPr>
        <w:t>, (</w:t>
      </w:r>
      <w:r w:rsidR="00B96DE6">
        <w:rPr>
          <w:rFonts w:asciiTheme="minorHAnsi" w:hAnsiTheme="minorHAnsi" w:cstheme="minorHAnsi"/>
          <w:szCs w:val="20"/>
        </w:rPr>
        <w:t>Jura og Lovkvalitet</w:t>
      </w:r>
      <w:r w:rsidR="005358C8">
        <w:rPr>
          <w:rFonts w:asciiTheme="minorHAnsi" w:hAnsiTheme="minorHAnsi" w:cstheme="minorHAnsi"/>
          <w:szCs w:val="20"/>
        </w:rPr>
        <w:t>,</w:t>
      </w:r>
      <w:r w:rsidR="00600EA6">
        <w:rPr>
          <w:rFonts w:asciiTheme="minorHAnsi" w:hAnsiTheme="minorHAnsi" w:cstheme="minorHAnsi"/>
          <w:szCs w:val="20"/>
        </w:rPr>
        <w:t xml:space="preserve"> </w:t>
      </w:r>
      <w:r w:rsidR="00B96DE6">
        <w:rPr>
          <w:rFonts w:asciiTheme="minorHAnsi" w:hAnsiTheme="minorHAnsi" w:cstheme="minorHAnsi"/>
          <w:szCs w:val="20"/>
        </w:rPr>
        <w:t xml:space="preserve">på </w:t>
      </w:r>
      <w:hyperlink r:id="rId9" w:history="1">
        <w:r w:rsidR="007C0FCB" w:rsidRPr="00D81522">
          <w:rPr>
            <w:rStyle w:val="Hyperlink"/>
            <w:rFonts w:asciiTheme="minorHAnsi" w:hAnsiTheme="minorHAnsi" w:cstheme="minorHAnsi"/>
            <w:szCs w:val="20"/>
          </w:rPr>
          <w:t>sum@sum.dk</w:t>
        </w:r>
      </w:hyperlink>
      <w:r>
        <w:rPr>
          <w:rFonts w:asciiTheme="minorHAnsi" w:hAnsiTheme="minorHAnsi" w:cstheme="minorHAnsi"/>
          <w:szCs w:val="20"/>
        </w:rPr>
        <w:t xml:space="preserve"> med kopi til </w:t>
      </w:r>
      <w:hyperlink r:id="rId10" w:history="1">
        <w:r w:rsidR="00271F99">
          <w:rPr>
            <w:rStyle w:val="Hyperlink"/>
            <w:rFonts w:asciiTheme="minorHAnsi" w:hAnsiTheme="minorHAnsi" w:cstheme="minorHAnsi"/>
            <w:szCs w:val="20"/>
          </w:rPr>
          <w:t>pkh</w:t>
        </w:r>
        <w:r w:rsidRPr="00F81024">
          <w:rPr>
            <w:rStyle w:val="Hyperlink"/>
            <w:rFonts w:asciiTheme="minorHAnsi" w:hAnsiTheme="minorHAnsi" w:cstheme="minorHAnsi"/>
            <w:szCs w:val="20"/>
          </w:rPr>
          <w:t>@sum.dk</w:t>
        </w:r>
      </w:hyperlink>
      <w:r>
        <w:rPr>
          <w:rFonts w:asciiTheme="minorHAnsi" w:hAnsiTheme="minorHAnsi" w:cstheme="minorHAnsi"/>
          <w:szCs w:val="20"/>
        </w:rPr>
        <w:t xml:space="preserve">. </w:t>
      </w:r>
    </w:p>
    <w:p w:rsidR="00A94BCA" w:rsidRDefault="00A94BCA" w:rsidP="00600EA6">
      <w:pPr>
        <w:jc w:val="both"/>
        <w:rPr>
          <w:rFonts w:asciiTheme="minorHAnsi" w:hAnsiTheme="minorHAnsi" w:cstheme="minorHAnsi"/>
          <w:szCs w:val="20"/>
        </w:rPr>
      </w:pPr>
    </w:p>
    <w:p w:rsidR="00D510C1" w:rsidRPr="00A5732B" w:rsidRDefault="00292C44" w:rsidP="00A94BCA">
      <w:pPr>
        <w:jc w:val="center"/>
      </w:pPr>
      <w:r>
        <w:rPr>
          <w:rFonts w:asciiTheme="minorHAnsi" w:hAnsiTheme="minorHAnsi" w:cstheme="minorHAnsi"/>
          <w:szCs w:val="20"/>
        </w:rPr>
        <w:br/>
      </w:r>
      <w:bookmarkStart w:id="0" w:name="mult_sidehoved"/>
      <w:bookmarkStart w:id="1" w:name="BEGYND"/>
      <w:bookmarkStart w:id="2" w:name="start3"/>
      <w:bookmarkStart w:id="3" w:name="sprog_hilsen_dk"/>
      <w:bookmarkEnd w:id="0"/>
      <w:bookmarkEnd w:id="1"/>
      <w:bookmarkEnd w:id="2"/>
      <w:r w:rsidR="00A5732B" w:rsidRPr="00834386">
        <w:rPr>
          <w:rFonts w:cs="Arial"/>
          <w:szCs w:val="20"/>
        </w:rPr>
        <w:t>Med venlig hilsen</w:t>
      </w:r>
      <w:bookmarkEnd w:id="3"/>
    </w:p>
    <w:p w:rsidR="00D510C1" w:rsidRDefault="00D510C1">
      <w:pPr>
        <w:pStyle w:val="normalcentreret"/>
      </w:pPr>
    </w:p>
    <w:p w:rsidR="00A42B6C" w:rsidRDefault="00A42B6C">
      <w:pPr>
        <w:pStyle w:val="normalcentreret"/>
      </w:pPr>
    </w:p>
    <w:p w:rsidR="00A42B6C" w:rsidRPr="00A5732B" w:rsidRDefault="00A42B6C">
      <w:pPr>
        <w:pStyle w:val="normalcentreret"/>
      </w:pPr>
      <w:r>
        <w:t>Patrick Kofod</w:t>
      </w:r>
      <w:r w:rsidR="00983A2E">
        <w:t xml:space="preserve"> Holm</w:t>
      </w:r>
    </w:p>
    <w:sectPr w:rsidR="00A42B6C" w:rsidRPr="00A5732B">
      <w:headerReference w:type="even" r:id="rId11"/>
      <w:headerReference w:type="default" r:id="rId12"/>
      <w:footerReference w:type="even" r:id="rId13"/>
      <w:footerReference w:type="default" r:id="rId14"/>
      <w:headerReference w:type="first" r:id="rId15"/>
      <w:footerReference w:type="first" r:id="rId16"/>
      <w:pgSz w:w="11906" w:h="16838" w:code="9"/>
      <w:pgMar w:top="2268" w:right="3799" w:bottom="737" w:left="1134" w:header="709" w:footer="709" w:gutter="0"/>
      <w:paperSrc w:first="7" w:other="7"/>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0AA" w:rsidRDefault="000F10AA">
      <w:r>
        <w:separator/>
      </w:r>
    </w:p>
  </w:endnote>
  <w:endnote w:type="continuationSeparator" w:id="0">
    <w:p w:rsidR="000F10AA" w:rsidRDefault="000F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0C1" w:rsidRDefault="00914817">
    <w:pPr>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D510C1" w:rsidRDefault="00D510C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D62" w:rsidRDefault="00270D6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D62" w:rsidRDefault="00270D6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0AA" w:rsidRDefault="000F10AA">
      <w:r>
        <w:separator/>
      </w:r>
    </w:p>
  </w:footnote>
  <w:footnote w:type="continuationSeparator" w:id="0">
    <w:p w:rsidR="000F10AA" w:rsidRDefault="000F1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0C1" w:rsidRDefault="00914817">
    <w:pPr>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D510C1" w:rsidRDefault="00D510C1">
    <w:p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0C1" w:rsidRDefault="00914817">
    <w:pPr>
      <w:framePr w:wrap="around" w:vAnchor="page" w:hAnchor="page" w:x="8676" w:y="15866"/>
      <w:rPr>
        <w:rStyle w:val="Sidetal"/>
        <w:rFonts w:ascii="Arial" w:hAnsi="Arial" w:cs="Arial"/>
        <w:sz w:val="16"/>
        <w:szCs w:val="16"/>
      </w:rPr>
    </w:pPr>
    <w:r>
      <w:rPr>
        <w:rStyle w:val="Sidetal"/>
        <w:rFonts w:ascii="Arial" w:hAnsi="Arial" w:cs="Arial"/>
        <w:sz w:val="16"/>
        <w:szCs w:val="16"/>
      </w:rPr>
      <w:t xml:space="preserve">Side </w:t>
    </w:r>
    <w:r>
      <w:rPr>
        <w:rStyle w:val="Sidetal"/>
        <w:rFonts w:ascii="Arial" w:hAnsi="Arial" w:cs="Arial"/>
        <w:sz w:val="16"/>
        <w:szCs w:val="16"/>
      </w:rPr>
      <w:fldChar w:fldCharType="begin"/>
    </w:r>
    <w:r>
      <w:rPr>
        <w:rStyle w:val="Sidetal"/>
        <w:rFonts w:ascii="Arial" w:hAnsi="Arial" w:cs="Arial"/>
        <w:sz w:val="16"/>
        <w:szCs w:val="16"/>
      </w:rPr>
      <w:instrText xml:space="preserve">PAGE  </w:instrText>
    </w:r>
    <w:r>
      <w:rPr>
        <w:rStyle w:val="Sidetal"/>
        <w:rFonts w:ascii="Arial" w:hAnsi="Arial" w:cs="Arial"/>
        <w:sz w:val="16"/>
        <w:szCs w:val="16"/>
      </w:rPr>
      <w:fldChar w:fldCharType="separate"/>
    </w:r>
    <w:r w:rsidR="00C209A6">
      <w:rPr>
        <w:rStyle w:val="Sidetal"/>
        <w:rFonts w:ascii="Arial" w:hAnsi="Arial" w:cs="Arial"/>
        <w:noProof/>
        <w:sz w:val="16"/>
        <w:szCs w:val="16"/>
      </w:rPr>
      <w:t>2</w:t>
    </w:r>
    <w:r>
      <w:rPr>
        <w:rStyle w:val="Sidetal"/>
        <w:rFonts w:ascii="Arial" w:hAnsi="Arial" w:cs="Arial"/>
        <w:sz w:val="16"/>
        <w:szCs w:val="16"/>
      </w:rPr>
      <w:fldChar w:fldCharType="end"/>
    </w:r>
  </w:p>
  <w:p w:rsidR="00D510C1" w:rsidRDefault="00D510C1">
    <w:pP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0C1" w:rsidRDefault="00D510C1" w:rsidP="00D53E4F">
    <w:pPr>
      <w:pStyle w:val="Sidehoved"/>
      <w:rPr>
        <w:lang w:val="en-GB"/>
      </w:rPr>
    </w:pPr>
  </w:p>
  <w:p w:rsidR="00A5732B" w:rsidRPr="00F37FB0" w:rsidRDefault="00A5732B" w:rsidP="00A5732B">
    <w:pPr>
      <w:framePr w:w="2268" w:h="3606" w:hRule="exact" w:wrap="around" w:vAnchor="page" w:hAnchor="page" w:x="8790" w:y="395"/>
      <w:tabs>
        <w:tab w:val="left" w:pos="993"/>
      </w:tabs>
      <w:spacing w:line="200" w:lineRule="exact"/>
      <w:rPr>
        <w:sz w:val="16"/>
        <w:szCs w:val="18"/>
      </w:rPr>
    </w:pPr>
    <w:r w:rsidRPr="00F37FB0">
      <w:rPr>
        <w:sz w:val="16"/>
        <w:szCs w:val="18"/>
      </w:rPr>
      <w:t>Holbergsgade 6</w:t>
    </w:r>
  </w:p>
  <w:p w:rsidR="00A5732B" w:rsidRPr="00F37FB0" w:rsidRDefault="00A5732B" w:rsidP="00A5732B">
    <w:pPr>
      <w:framePr w:w="2268" w:h="3606" w:hRule="exact" w:wrap="around" w:vAnchor="page" w:hAnchor="page" w:x="8790" w:y="395"/>
      <w:tabs>
        <w:tab w:val="left" w:pos="993"/>
      </w:tabs>
      <w:spacing w:line="200" w:lineRule="exact"/>
      <w:rPr>
        <w:sz w:val="16"/>
        <w:szCs w:val="18"/>
      </w:rPr>
    </w:pPr>
    <w:r w:rsidRPr="00F37FB0">
      <w:rPr>
        <w:sz w:val="16"/>
        <w:szCs w:val="18"/>
      </w:rPr>
      <w:t>DK-1057 København K</w:t>
    </w:r>
  </w:p>
  <w:p w:rsidR="00A5732B" w:rsidRPr="00F37FB0" w:rsidRDefault="00A5732B" w:rsidP="00A5732B">
    <w:pPr>
      <w:framePr w:w="2268" w:h="3606" w:hRule="exact" w:wrap="around" w:vAnchor="page" w:hAnchor="page" w:x="8790" w:y="395"/>
      <w:tabs>
        <w:tab w:val="left" w:pos="993"/>
      </w:tabs>
      <w:spacing w:line="200" w:lineRule="exact"/>
      <w:rPr>
        <w:sz w:val="16"/>
        <w:szCs w:val="18"/>
      </w:rPr>
    </w:pPr>
  </w:p>
  <w:p w:rsidR="00A5732B" w:rsidRPr="00F37FB0" w:rsidRDefault="00A5732B" w:rsidP="00A5732B">
    <w:pPr>
      <w:framePr w:w="2268" w:h="3606" w:hRule="exact" w:wrap="around" w:vAnchor="page" w:hAnchor="page" w:x="8790" w:y="395"/>
      <w:tabs>
        <w:tab w:val="left" w:pos="993"/>
      </w:tabs>
      <w:spacing w:line="200" w:lineRule="exact"/>
      <w:rPr>
        <w:sz w:val="16"/>
        <w:szCs w:val="18"/>
      </w:rPr>
    </w:pPr>
    <w:r w:rsidRPr="00F37FB0">
      <w:rPr>
        <w:sz w:val="16"/>
        <w:szCs w:val="18"/>
      </w:rPr>
      <w:t>T +45 7226 9000</w:t>
    </w:r>
  </w:p>
  <w:p w:rsidR="00A5732B" w:rsidRPr="005358C8" w:rsidRDefault="00A5732B" w:rsidP="00A5732B">
    <w:pPr>
      <w:framePr w:w="2268" w:h="3606" w:hRule="exact" w:wrap="around" w:vAnchor="page" w:hAnchor="page" w:x="8790" w:y="395"/>
      <w:tabs>
        <w:tab w:val="left" w:pos="993"/>
      </w:tabs>
      <w:spacing w:line="200" w:lineRule="exact"/>
      <w:rPr>
        <w:sz w:val="16"/>
        <w:szCs w:val="18"/>
        <w:lang w:val="en-US"/>
      </w:rPr>
    </w:pPr>
    <w:r w:rsidRPr="005358C8">
      <w:rPr>
        <w:sz w:val="16"/>
        <w:szCs w:val="18"/>
        <w:lang w:val="en-US"/>
      </w:rPr>
      <w:t>F +45 7226 9001</w:t>
    </w:r>
  </w:p>
  <w:p w:rsidR="00A5732B" w:rsidRPr="005358C8" w:rsidRDefault="00A5732B" w:rsidP="00A5732B">
    <w:pPr>
      <w:framePr w:w="2268" w:h="3606" w:hRule="exact" w:wrap="around" w:vAnchor="page" w:hAnchor="page" w:x="8790" w:y="395"/>
      <w:tabs>
        <w:tab w:val="left" w:pos="993"/>
      </w:tabs>
      <w:spacing w:line="200" w:lineRule="exact"/>
      <w:rPr>
        <w:sz w:val="16"/>
        <w:szCs w:val="18"/>
        <w:lang w:val="en-US"/>
      </w:rPr>
    </w:pPr>
    <w:r w:rsidRPr="005358C8">
      <w:rPr>
        <w:sz w:val="16"/>
        <w:szCs w:val="18"/>
        <w:lang w:val="en-US"/>
      </w:rPr>
      <w:t xml:space="preserve">M </w:t>
    </w:r>
    <w:hyperlink r:id="rId1" w:history="1">
      <w:r w:rsidRPr="005358C8">
        <w:rPr>
          <w:sz w:val="16"/>
          <w:szCs w:val="18"/>
          <w:lang w:val="en-US"/>
        </w:rPr>
        <w:t>sum@sum.dk</w:t>
      </w:r>
    </w:hyperlink>
    <w:r w:rsidRPr="005358C8">
      <w:rPr>
        <w:sz w:val="16"/>
        <w:szCs w:val="18"/>
        <w:lang w:val="en-US"/>
      </w:rPr>
      <w:t xml:space="preserve"> </w:t>
    </w:r>
  </w:p>
  <w:p w:rsidR="00A5732B" w:rsidRPr="005358C8" w:rsidRDefault="00A5732B" w:rsidP="00A5732B">
    <w:pPr>
      <w:framePr w:w="2268" w:h="3606" w:hRule="exact" w:wrap="around" w:vAnchor="page" w:hAnchor="page" w:x="8790" w:y="395"/>
      <w:tabs>
        <w:tab w:val="left" w:pos="993"/>
      </w:tabs>
      <w:spacing w:line="200" w:lineRule="exact"/>
      <w:rPr>
        <w:sz w:val="16"/>
        <w:szCs w:val="18"/>
        <w:lang w:val="en-US"/>
      </w:rPr>
    </w:pPr>
    <w:r w:rsidRPr="005358C8">
      <w:rPr>
        <w:sz w:val="16"/>
        <w:szCs w:val="18"/>
        <w:lang w:val="en-US"/>
      </w:rPr>
      <w:t xml:space="preserve">W </w:t>
    </w:r>
    <w:hyperlink r:id="rId2" w:history="1">
      <w:r w:rsidRPr="005358C8">
        <w:rPr>
          <w:sz w:val="16"/>
          <w:szCs w:val="18"/>
          <w:lang w:val="en-US"/>
        </w:rPr>
        <w:t>sum.dk</w:t>
      </w:r>
    </w:hyperlink>
    <w:r w:rsidRPr="005358C8">
      <w:rPr>
        <w:sz w:val="16"/>
        <w:szCs w:val="18"/>
        <w:lang w:val="en-US"/>
      </w:rPr>
      <w:t xml:space="preserve"> </w:t>
    </w:r>
  </w:p>
  <w:p w:rsidR="00A5732B" w:rsidRPr="005358C8" w:rsidRDefault="00A5732B" w:rsidP="00A5732B">
    <w:pPr>
      <w:framePr w:w="2268" w:h="3606" w:hRule="exact" w:wrap="around" w:vAnchor="page" w:hAnchor="page" w:x="8790" w:y="395"/>
      <w:tabs>
        <w:tab w:val="left" w:pos="993"/>
      </w:tabs>
      <w:spacing w:line="200" w:lineRule="exact"/>
      <w:rPr>
        <w:sz w:val="16"/>
        <w:szCs w:val="18"/>
        <w:lang w:val="en-US"/>
      </w:rPr>
    </w:pPr>
  </w:p>
  <w:p w:rsidR="00A5732B" w:rsidRPr="005358C8" w:rsidRDefault="00A5732B" w:rsidP="00A5732B">
    <w:pPr>
      <w:framePr w:w="2268" w:h="3606" w:hRule="exact" w:wrap="around" w:vAnchor="page" w:hAnchor="page" w:x="8790" w:y="395"/>
      <w:tabs>
        <w:tab w:val="left" w:pos="993"/>
      </w:tabs>
      <w:spacing w:line="200" w:lineRule="exact"/>
      <w:rPr>
        <w:sz w:val="16"/>
        <w:szCs w:val="18"/>
        <w:lang w:val="en-US"/>
      </w:rPr>
    </w:pPr>
  </w:p>
  <w:p w:rsidR="00A5732B" w:rsidRPr="00F37FB0" w:rsidRDefault="00A5732B" w:rsidP="00A5732B">
    <w:pPr>
      <w:framePr w:w="2268" w:h="3606" w:hRule="exact" w:wrap="around" w:vAnchor="page" w:hAnchor="page" w:x="8790" w:y="395"/>
      <w:tabs>
        <w:tab w:val="left" w:pos="993"/>
      </w:tabs>
      <w:spacing w:line="200" w:lineRule="exact"/>
      <w:rPr>
        <w:sz w:val="16"/>
        <w:szCs w:val="18"/>
      </w:rPr>
    </w:pPr>
    <w:r>
      <w:rPr>
        <w:sz w:val="16"/>
        <w:szCs w:val="18"/>
      </w:rPr>
      <w:t>Dato:</w:t>
    </w:r>
    <w:bookmarkStart w:id="4" w:name="bmDato1"/>
    <w:bookmarkEnd w:id="4"/>
    <w:r w:rsidR="00C209A6">
      <w:rPr>
        <w:sz w:val="16"/>
        <w:szCs w:val="18"/>
      </w:rPr>
      <w:t xml:space="preserve"> 29.05.2018</w:t>
    </w:r>
  </w:p>
  <w:p w:rsidR="00A5732B" w:rsidRPr="00F37FB0" w:rsidRDefault="00A5732B" w:rsidP="00A5732B">
    <w:pPr>
      <w:framePr w:w="2268" w:h="3606" w:hRule="exact" w:wrap="around" w:vAnchor="page" w:hAnchor="page" w:x="8790" w:y="395"/>
      <w:tabs>
        <w:tab w:val="left" w:pos="993"/>
      </w:tabs>
      <w:spacing w:line="200" w:lineRule="exact"/>
      <w:rPr>
        <w:sz w:val="16"/>
        <w:szCs w:val="18"/>
      </w:rPr>
    </w:pPr>
    <w:r w:rsidRPr="00F37FB0">
      <w:rPr>
        <w:sz w:val="16"/>
        <w:szCs w:val="18"/>
      </w:rPr>
      <w:t xml:space="preserve">Enhed: </w:t>
    </w:r>
    <w:sdt>
      <w:sdtPr>
        <w:rPr>
          <w:sz w:val="16"/>
          <w:szCs w:val="18"/>
        </w:rPr>
        <w:alias w:val="(Dokument) Ansv. enhed (kode)"/>
        <w:id w:val="-1755426940"/>
        <w:placeholder>
          <w:docPart w:val="01C5A1D634C44AE3BAC3FD8F0A587724"/>
        </w:placeholder>
        <w:dataBinding w:prefixMappings="xmlns:ns0='Captia'" w:xpath="/ns0:Root[1]/ns0:record/ns0:Content[@id='responsible_ou']/ns0:Value[1]" w:storeItemID="{5BFEDD40-FFA2-4C50-9EE9-7F89288A3715}"/>
        <w:text/>
      </w:sdtPr>
      <w:sdtEndPr/>
      <w:sdtContent>
        <w:r w:rsidR="00B96DE6">
          <w:rPr>
            <w:sz w:val="16"/>
            <w:szCs w:val="18"/>
          </w:rPr>
          <w:t>JURA</w:t>
        </w:r>
      </w:sdtContent>
    </w:sdt>
  </w:p>
  <w:p w:rsidR="00A5732B" w:rsidRPr="00F37FB0" w:rsidRDefault="00A5732B" w:rsidP="00A5732B">
    <w:pPr>
      <w:framePr w:w="2268" w:h="3606" w:hRule="exact" w:wrap="around" w:vAnchor="page" w:hAnchor="page" w:x="8790" w:y="395"/>
      <w:tabs>
        <w:tab w:val="left" w:pos="993"/>
      </w:tabs>
      <w:spacing w:line="200" w:lineRule="exact"/>
      <w:rPr>
        <w:sz w:val="16"/>
        <w:szCs w:val="18"/>
      </w:rPr>
    </w:pPr>
    <w:r w:rsidRPr="00F37FB0">
      <w:rPr>
        <w:sz w:val="16"/>
        <w:szCs w:val="18"/>
      </w:rPr>
      <w:t xml:space="preserve">Sagsbeh.: </w:t>
    </w:r>
    <w:sdt>
      <w:sdtPr>
        <w:rPr>
          <w:sz w:val="16"/>
          <w:szCs w:val="18"/>
        </w:rPr>
        <w:alias w:val="(Dokument, Sagsbehandler) Adressatkode"/>
        <w:id w:val="-2127144415"/>
        <w:placeholder>
          <w:docPart w:val="6F1CF2CCEDE247BDA1862560A2B9F187"/>
        </w:placeholder>
        <w:dataBinding w:prefixMappings="xmlns:ns0='Captia'" w:xpath="/ns0:Root[1]/ns0:record/ns0:officer/ns0:Content[@id='name_code']/ns0:Value[1]" w:storeItemID="{5BFEDD40-FFA2-4C50-9EE9-7F89288A3715}"/>
        <w:text/>
      </w:sdtPr>
      <w:sdtEndPr/>
      <w:sdtContent>
        <w:r w:rsidR="00171EC0">
          <w:rPr>
            <w:sz w:val="16"/>
            <w:szCs w:val="18"/>
          </w:rPr>
          <w:t>DEPPKH</w:t>
        </w:r>
      </w:sdtContent>
    </w:sdt>
  </w:p>
  <w:p w:rsidR="00A5732B" w:rsidRPr="00F37FB0" w:rsidRDefault="00A5732B" w:rsidP="00A5732B">
    <w:pPr>
      <w:framePr w:w="2268" w:h="3606" w:hRule="exact" w:wrap="around" w:vAnchor="page" w:hAnchor="page" w:x="8790" w:y="395"/>
      <w:tabs>
        <w:tab w:val="left" w:pos="993"/>
      </w:tabs>
      <w:spacing w:line="200" w:lineRule="exact"/>
      <w:rPr>
        <w:sz w:val="16"/>
        <w:szCs w:val="18"/>
      </w:rPr>
    </w:pPr>
    <w:r w:rsidRPr="00F37FB0">
      <w:rPr>
        <w:sz w:val="16"/>
        <w:szCs w:val="18"/>
      </w:rPr>
      <w:t xml:space="preserve">Sagsnr.: </w:t>
    </w:r>
    <w:sdt>
      <w:sdtPr>
        <w:rPr>
          <w:sz w:val="16"/>
          <w:szCs w:val="18"/>
        </w:rPr>
        <w:alias w:val="(Sag) Sagsnr."/>
        <w:id w:val="-1566334634"/>
        <w:placeholder>
          <w:docPart w:val="32CC3931959046A6B9718762A0E042B8"/>
        </w:placeholder>
        <w:dataBinding w:prefixMappings="xmlns:ns0='Captia'" w:xpath="/ns0:Root[1]/ns0:case/ns0:Content[@id='file_no']/ns0:Value[1]" w:storeItemID="{5BFEDD40-FFA2-4C50-9EE9-7F89288A3715}"/>
        <w:text/>
      </w:sdtPr>
      <w:sdtEndPr/>
      <w:sdtContent>
        <w:r w:rsidR="00B96DE6">
          <w:rPr>
            <w:sz w:val="16"/>
            <w:szCs w:val="18"/>
          </w:rPr>
          <w:t>1803275</w:t>
        </w:r>
      </w:sdtContent>
    </w:sdt>
  </w:p>
  <w:p w:rsidR="00A5732B" w:rsidRPr="00F37FB0" w:rsidRDefault="00A5732B" w:rsidP="00A5732B">
    <w:pPr>
      <w:framePr w:w="2268" w:h="3606" w:hRule="exact" w:wrap="around" w:vAnchor="page" w:hAnchor="page" w:x="8790" w:y="395"/>
      <w:tabs>
        <w:tab w:val="left" w:pos="993"/>
      </w:tabs>
      <w:spacing w:line="200" w:lineRule="exact"/>
      <w:rPr>
        <w:sz w:val="16"/>
        <w:szCs w:val="18"/>
      </w:rPr>
    </w:pPr>
    <w:r w:rsidRPr="00F37FB0">
      <w:rPr>
        <w:sz w:val="16"/>
        <w:szCs w:val="18"/>
      </w:rPr>
      <w:t xml:space="preserve">Dok. nr.: </w:t>
    </w:r>
    <w:sdt>
      <w:sdtPr>
        <w:rPr>
          <w:sz w:val="16"/>
          <w:szCs w:val="18"/>
        </w:rPr>
        <w:alias w:val="(Dokument) Dokumentnr."/>
        <w:id w:val="-1219585771"/>
        <w:placeholder>
          <w:docPart w:val="EFC21D4CDA014FF580E080F93B37B0F9"/>
        </w:placeholder>
        <w:dataBinding w:prefixMappings="xmlns:ns0='Captia'" w:xpath="/ns0:Root[1]/ns0:record/ns0:Content[@id='record_key']/ns0:Value[1]" w:storeItemID="{5BFEDD40-FFA2-4C50-9EE9-7F89288A3715}"/>
        <w:text/>
      </w:sdtPr>
      <w:sdtEndPr/>
      <w:sdtContent>
        <w:r w:rsidR="00B96DE6">
          <w:rPr>
            <w:sz w:val="16"/>
            <w:szCs w:val="18"/>
          </w:rPr>
          <w:t>619350</w:t>
        </w:r>
      </w:sdtContent>
    </w:sdt>
  </w:p>
  <w:p w:rsidR="00D510C1" w:rsidRDefault="00D510C1">
    <w:pPr>
      <w:pStyle w:val="SUMkolofon"/>
      <w:framePr w:wrap="around" w:y="395"/>
      <w:rPr>
        <w:rFonts w:ascii="Calibri" w:hAnsi="Calibri"/>
      </w:rPr>
    </w:pPr>
  </w:p>
  <w:p w:rsidR="00D510C1" w:rsidRDefault="00D510C1" w:rsidP="00D53E4F">
    <w:pPr>
      <w:pStyle w:val="Sidehoved"/>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4A91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36CD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2D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06B2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F02D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EA84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26A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6A3F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3CE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FC37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54994"/>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5155673"/>
    <w:multiLevelType w:val="hybridMultilevel"/>
    <w:tmpl w:val="7F34556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0C755C3"/>
    <w:multiLevelType w:val="hybridMultilevel"/>
    <w:tmpl w:val="102EFEF6"/>
    <w:lvl w:ilvl="0" w:tplc="D528E0AE">
      <w:start w:val="1"/>
      <w:numFmt w:val="decimal"/>
      <w:pStyle w:val="Punktermedtal"/>
      <w:lvlText w:val="%1."/>
      <w:lvlJc w:val="left"/>
      <w:pPr>
        <w:tabs>
          <w:tab w:val="num" w:pos="284"/>
        </w:tabs>
        <w:ind w:left="284" w:hanging="284"/>
      </w:pPr>
      <w:rPr>
        <w:rFonts w:ascii="Arial" w:hAnsi="Arial" w:hint="default"/>
        <w:b w:val="0"/>
        <w:i w:val="0"/>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5F5A19"/>
    <w:multiLevelType w:val="multilevel"/>
    <w:tmpl w:val="177C408E"/>
    <w:lvl w:ilvl="0">
      <w:start w:val="1"/>
      <w:numFmt w:val="bullet"/>
      <w:pStyle w:val="Listeafsnit"/>
      <w:lvlText w:val="‐"/>
      <w:lvlJc w:val="left"/>
      <w:pPr>
        <w:ind w:left="340" w:hanging="340"/>
      </w:pPr>
      <w:rPr>
        <w:rFonts w:ascii="Calibri" w:hAnsi="Calibri" w:hint="default"/>
      </w:rPr>
    </w:lvl>
    <w:lvl w:ilvl="1">
      <w:start w:val="1"/>
      <w:numFmt w:val="bullet"/>
      <w:lvlText w:val="‐"/>
      <w:lvlJc w:val="left"/>
      <w:pPr>
        <w:ind w:left="680" w:hanging="340"/>
      </w:pPr>
      <w:rPr>
        <w:rFonts w:ascii="Calibri" w:hAnsi="Calibri" w:hint="default"/>
      </w:rPr>
    </w:lvl>
    <w:lvl w:ilvl="2">
      <w:start w:val="1"/>
      <w:numFmt w:val="bullet"/>
      <w:lvlText w:val="‐"/>
      <w:lvlJc w:val="left"/>
      <w:pPr>
        <w:ind w:left="1020" w:hanging="340"/>
      </w:pPr>
      <w:rPr>
        <w:rFonts w:ascii="Calibri" w:hAnsi="Calibri" w:hint="default"/>
      </w:rPr>
    </w:lvl>
    <w:lvl w:ilvl="3">
      <w:start w:val="1"/>
      <w:numFmt w:val="bullet"/>
      <w:lvlText w:val="‐"/>
      <w:lvlJc w:val="left"/>
      <w:pPr>
        <w:ind w:left="1360" w:hanging="340"/>
      </w:pPr>
      <w:rPr>
        <w:rFonts w:ascii="Calibri" w:hAnsi="Calibri"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4" w15:restartNumberingAfterBreak="0">
    <w:nsid w:val="57FA69AB"/>
    <w:multiLevelType w:val="hybridMultilevel"/>
    <w:tmpl w:val="44A6205C"/>
    <w:lvl w:ilvl="0" w:tplc="7D6C0F8C">
      <w:start w:val="1"/>
      <w:numFmt w:val="bullet"/>
      <w:pStyle w:val="Punktopstilling"/>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701CD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6532F72"/>
    <w:multiLevelType w:val="hybridMultilevel"/>
    <w:tmpl w:val="260E32A4"/>
    <w:lvl w:ilvl="0" w:tplc="CD885BDA">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843BFB"/>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5"/>
  </w:num>
  <w:num w:numId="3">
    <w:abstractNumId w:val="10"/>
  </w:num>
  <w:num w:numId="4">
    <w:abstractNumId w:val="17"/>
  </w:num>
  <w:num w:numId="5">
    <w:abstractNumId w:val="12"/>
  </w:num>
  <w:num w:numId="6">
    <w:abstractNumId w:val="14"/>
  </w:num>
  <w:num w:numId="7">
    <w:abstractNumId w:val="12"/>
  </w:num>
  <w:num w:numId="8">
    <w:abstractNumId w:val="14"/>
  </w:num>
  <w:num w:numId="9">
    <w:abstractNumId w:val="12"/>
  </w:num>
  <w:num w:numId="10">
    <w:abstractNumId w:val="14"/>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letedate" w:val="true"/>
  </w:docVars>
  <w:rsids>
    <w:rsidRoot w:val="00A5732B"/>
    <w:rsid w:val="00005D46"/>
    <w:rsid w:val="0005037D"/>
    <w:rsid w:val="000E2387"/>
    <w:rsid w:val="000F10AA"/>
    <w:rsid w:val="00143E46"/>
    <w:rsid w:val="00171EC0"/>
    <w:rsid w:val="001D792B"/>
    <w:rsid w:val="001F16AD"/>
    <w:rsid w:val="002115D3"/>
    <w:rsid w:val="0022736D"/>
    <w:rsid w:val="00270D62"/>
    <w:rsid w:val="00271F99"/>
    <w:rsid w:val="002765DD"/>
    <w:rsid w:val="00292C44"/>
    <w:rsid w:val="00310615"/>
    <w:rsid w:val="0031445E"/>
    <w:rsid w:val="0035271C"/>
    <w:rsid w:val="003E5FE4"/>
    <w:rsid w:val="00404F53"/>
    <w:rsid w:val="004A221D"/>
    <w:rsid w:val="00503AEB"/>
    <w:rsid w:val="005211F1"/>
    <w:rsid w:val="005358C8"/>
    <w:rsid w:val="00593EF4"/>
    <w:rsid w:val="005F3D55"/>
    <w:rsid w:val="00600EA6"/>
    <w:rsid w:val="00646F6C"/>
    <w:rsid w:val="00752EC9"/>
    <w:rsid w:val="00762203"/>
    <w:rsid w:val="007959C3"/>
    <w:rsid w:val="007B06AC"/>
    <w:rsid w:val="007C0FCB"/>
    <w:rsid w:val="008B2163"/>
    <w:rsid w:val="00914817"/>
    <w:rsid w:val="00977859"/>
    <w:rsid w:val="00983A2E"/>
    <w:rsid w:val="009E5384"/>
    <w:rsid w:val="00A2340B"/>
    <w:rsid w:val="00A36DC5"/>
    <w:rsid w:val="00A42B6C"/>
    <w:rsid w:val="00A5732B"/>
    <w:rsid w:val="00A94BCA"/>
    <w:rsid w:val="00AB3E64"/>
    <w:rsid w:val="00AB7FF3"/>
    <w:rsid w:val="00B27D6F"/>
    <w:rsid w:val="00B96DE6"/>
    <w:rsid w:val="00C209A6"/>
    <w:rsid w:val="00CB3DF0"/>
    <w:rsid w:val="00CF5B9C"/>
    <w:rsid w:val="00D01655"/>
    <w:rsid w:val="00D2674E"/>
    <w:rsid w:val="00D307F9"/>
    <w:rsid w:val="00D46816"/>
    <w:rsid w:val="00D510C1"/>
    <w:rsid w:val="00D53E4F"/>
    <w:rsid w:val="00D805C7"/>
    <w:rsid w:val="00E124B9"/>
    <w:rsid w:val="00E33C31"/>
    <w:rsid w:val="00F538CE"/>
    <w:rsid w:val="00F73E23"/>
    <w:rsid w:val="00FA6D3A"/>
    <w:rsid w:val="00FF25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0D05AE"/>
  <w15:docId w15:val="{1BE6A9A3-07BE-4FB2-81DB-4F034221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21D"/>
    <w:pPr>
      <w:suppressAutoHyphens/>
      <w:spacing w:line="260" w:lineRule="exact"/>
    </w:pPr>
    <w:rPr>
      <w:rFonts w:ascii="Calibri" w:hAnsi="Calibri"/>
      <w:szCs w:val="22"/>
    </w:rPr>
  </w:style>
  <w:style w:type="paragraph" w:styleId="Overskrift1">
    <w:name w:val="heading 1"/>
    <w:basedOn w:val="Normal"/>
    <w:next w:val="Normal"/>
    <w:qFormat/>
    <w:pPr>
      <w:outlineLvl w:val="0"/>
    </w:pPr>
    <w:rPr>
      <w:rFonts w:ascii="Cambria" w:hAnsi="Cambria"/>
      <w:b/>
      <w:sz w:val="24"/>
      <w:szCs w:val="24"/>
    </w:rPr>
  </w:style>
  <w:style w:type="paragraph" w:styleId="Overskrift2">
    <w:name w:val="heading 2"/>
    <w:basedOn w:val="Normal"/>
    <w:next w:val="Normal"/>
    <w:qFormat/>
    <w:pPr>
      <w:keepNext/>
      <w:spacing w:line="280" w:lineRule="exact"/>
      <w:outlineLvl w:val="1"/>
    </w:pPr>
    <w:rPr>
      <w:b/>
      <w:sz w:val="22"/>
    </w:rPr>
  </w:style>
  <w:style w:type="paragraph" w:styleId="Overskrift3">
    <w:name w:val="heading 3"/>
    <w:basedOn w:val="Normal"/>
    <w:next w:val="Normal"/>
    <w:qFormat/>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agsTegn">
    <w:name w:val="BilagsTegn"/>
    <w:basedOn w:val="Normal"/>
    <w:next w:val="Normal"/>
    <w:pPr>
      <w:ind w:left="-851"/>
    </w:pPr>
  </w:style>
  <w:style w:type="paragraph" w:styleId="Citat">
    <w:name w:val="Quote"/>
    <w:basedOn w:val="Normal"/>
    <w:next w:val="Normal"/>
    <w:qFormat/>
    <w:pPr>
      <w:spacing w:line="240" w:lineRule="exact"/>
    </w:pPr>
    <w:rPr>
      <w:szCs w:val="20"/>
    </w:rPr>
  </w:style>
  <w:style w:type="paragraph" w:customStyle="1" w:styleId="Punktopstilling">
    <w:name w:val="Punktopstilling"/>
    <w:basedOn w:val="Normal"/>
    <w:pPr>
      <w:numPr>
        <w:numId w:val="10"/>
      </w:numPr>
      <w:tabs>
        <w:tab w:val="clear" w:pos="284"/>
        <w:tab w:val="num" w:pos="360"/>
        <w:tab w:val="num" w:pos="720"/>
      </w:tabs>
      <w:ind w:left="720" w:hanging="360"/>
    </w:pPr>
  </w:style>
  <w:style w:type="paragraph" w:customStyle="1" w:styleId="Indrykning">
    <w:name w:val="Indrykning"/>
    <w:basedOn w:val="Normal"/>
    <w:next w:val="Normal"/>
    <w:pPr>
      <w:ind w:left="284"/>
    </w:pPr>
    <w:rPr>
      <w:sz w:val="22"/>
    </w:rPr>
  </w:style>
  <w:style w:type="paragraph" w:customStyle="1" w:styleId="Sagsoplysninger">
    <w:name w:val="Sagsoplysninger"/>
    <w:basedOn w:val="Normal"/>
    <w:pPr>
      <w:framePr w:w="3612" w:h="1985" w:hRule="exact" w:hSpace="57" w:wrap="around" w:vAnchor="page" w:hAnchor="page" w:x="7996" w:y="3063"/>
      <w:tabs>
        <w:tab w:val="left" w:pos="993"/>
      </w:tabs>
      <w:spacing w:line="200" w:lineRule="exact"/>
    </w:pPr>
    <w:rPr>
      <w:sz w:val="16"/>
      <w:szCs w:val="18"/>
    </w:rPr>
  </w:style>
  <w:style w:type="character" w:styleId="Sidetal">
    <w:name w:val="page number"/>
    <w:rPr>
      <w:rFonts w:ascii="Times New Roman" w:hAnsi="Times New Roman"/>
      <w:sz w:val="22"/>
      <w:szCs w:val="22"/>
    </w:rPr>
  </w:style>
  <w:style w:type="paragraph" w:customStyle="1" w:styleId="Adresse">
    <w:name w:val="Adresse"/>
    <w:basedOn w:val="Normal"/>
    <w:pPr>
      <w:framePr w:w="5670" w:h="1871" w:hRule="exact" w:wrap="notBeside" w:vAnchor="page" w:hAnchor="page" w:x="1135" w:y="2382"/>
    </w:pPr>
    <w:rPr>
      <w:rFonts w:asciiTheme="minorHAnsi" w:hAnsiTheme="minorHAnsi"/>
      <w:szCs w:val="24"/>
    </w:rPr>
  </w:style>
  <w:style w:type="paragraph" w:customStyle="1" w:styleId="Punktermedtal">
    <w:name w:val="Punkter med tal"/>
    <w:basedOn w:val="Punktopstilling"/>
    <w:pPr>
      <w:numPr>
        <w:numId w:val="11"/>
      </w:numPr>
      <w:tabs>
        <w:tab w:val="clear" w:pos="284"/>
      </w:tabs>
      <w:ind w:left="714" w:hanging="357"/>
    </w:pPr>
  </w:style>
  <w:style w:type="paragraph" w:styleId="Sidefod">
    <w:name w:val="footer"/>
    <w:basedOn w:val="Normal"/>
    <w:rsid w:val="00646F6C"/>
    <w:pPr>
      <w:tabs>
        <w:tab w:val="center" w:pos="4819"/>
        <w:tab w:val="right" w:pos="9638"/>
      </w:tabs>
    </w:pPr>
  </w:style>
  <w:style w:type="paragraph" w:styleId="Sidehoved">
    <w:name w:val="header"/>
    <w:basedOn w:val="Normal"/>
    <w:link w:val="SidehovedTegn"/>
    <w:rsid w:val="007959C3"/>
    <w:pPr>
      <w:tabs>
        <w:tab w:val="center" w:pos="4819"/>
        <w:tab w:val="right" w:pos="9638"/>
      </w:tabs>
    </w:pPr>
  </w:style>
  <w:style w:type="paragraph" w:customStyle="1" w:styleId="TypografiAdresse12pkt">
    <w:name w:val="Typografi Adresse + 12 pkt"/>
    <w:basedOn w:val="Adresse"/>
    <w:pPr>
      <w:framePr w:wrap="around" w:y="2343"/>
    </w:pPr>
  </w:style>
  <w:style w:type="paragraph" w:styleId="HTML-adresse">
    <w:name w:val="HTML Address"/>
    <w:basedOn w:val="Normal"/>
    <w:link w:val="HTML-adresseTegn"/>
    <w:rPr>
      <w:i/>
      <w:iCs/>
    </w:rPr>
  </w:style>
  <w:style w:type="character" w:customStyle="1" w:styleId="HTML-adresseTegn">
    <w:name w:val="HTML-adresse Tegn"/>
    <w:link w:val="HTML-adresse"/>
    <w:rPr>
      <w:i/>
      <w:iCs/>
      <w:szCs w:val="22"/>
      <w:lang w:val="da-DK" w:eastAsia="da-DK" w:bidi="ar-SA"/>
    </w:rPr>
  </w:style>
  <w:style w:type="character" w:styleId="Hyperlink">
    <w:name w:val="Hyperlink"/>
    <w:rPr>
      <w:rFonts w:ascii="Arial" w:hAnsi="Arial"/>
      <w:color w:val="005C8D"/>
      <w:sz w:val="20"/>
      <w:u w:val="single"/>
    </w:rPr>
  </w:style>
  <w:style w:type="paragraph" w:styleId="Almindeligtekst">
    <w:name w:val="Plain Text"/>
    <w:basedOn w:val="Normal"/>
    <w:rPr>
      <w:rFonts w:ascii="Courier New" w:hAnsi="Courier New" w:cs="Courier New"/>
      <w:szCs w:val="20"/>
    </w:rPr>
  </w:style>
  <w:style w:type="paragraph" w:styleId="Afsenderadresse">
    <w:name w:val="envelope return"/>
    <w:basedOn w:val="Normal"/>
    <w:rPr>
      <w:rFonts w:ascii="Arial" w:hAnsi="Arial" w:cs="Arial"/>
      <w:szCs w:val="20"/>
    </w:rPr>
  </w:style>
  <w:style w:type="paragraph" w:styleId="Fodnotetekst">
    <w:name w:val="footnote text"/>
    <w:basedOn w:val="Normal"/>
    <w:semiHidden/>
    <w:rPr>
      <w:sz w:val="18"/>
      <w:szCs w:val="20"/>
    </w:rPr>
  </w:style>
  <w:style w:type="character" w:styleId="Fodnotehenvisning">
    <w:name w:val="footnote reference"/>
    <w:semiHidden/>
    <w:rPr>
      <w:vertAlign w:val="superscript"/>
    </w:rPr>
  </w:style>
  <w:style w:type="character" w:customStyle="1" w:styleId="SidehovedTegn">
    <w:name w:val="Sidehoved Tegn"/>
    <w:link w:val="Sidehoved"/>
    <w:rsid w:val="007959C3"/>
    <w:rPr>
      <w:rFonts w:ascii="Calibri" w:hAnsi="Calibri"/>
      <w:szCs w:val="22"/>
    </w:rPr>
  </w:style>
  <w:style w:type="table" w:styleId="Tabel-Gitter">
    <w:name w:val="Table Grid"/>
    <w:basedOn w:val="Tabel-Normal"/>
    <w:pPr>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kolofon">
    <w:name w:val="SUM kolofon"/>
    <w:basedOn w:val="Sagsoplysninger"/>
    <w:pPr>
      <w:framePr w:w="2268" w:h="3606" w:hRule="exact" w:hSpace="0" w:wrap="around" w:x="8790" w:y="398"/>
    </w:pPr>
    <w:rPr>
      <w:rFonts w:asciiTheme="minorHAnsi" w:hAnsiTheme="minorHAnsi"/>
      <w:szCs w:val="16"/>
    </w:rPr>
  </w:style>
  <w:style w:type="paragraph" w:customStyle="1" w:styleId="SUMkolofonfed">
    <w:name w:val="SUM kolofon fed"/>
    <w:basedOn w:val="SUMkolofon"/>
    <w:pPr>
      <w:framePr w:wrap="around"/>
    </w:pPr>
    <w:rPr>
      <w:b/>
    </w:rPr>
  </w:style>
  <w:style w:type="paragraph" w:customStyle="1" w:styleId="normalcentreret">
    <w:name w:val="normal centreret"/>
    <w:basedOn w:val="Normal"/>
    <w:pPr>
      <w:jc w:val="center"/>
    </w:pPr>
  </w:style>
  <w:style w:type="paragraph" w:customStyle="1" w:styleId="Normalfed">
    <w:name w:val="Normal fed"/>
    <w:basedOn w:val="Normal"/>
    <w:next w:val="Normal"/>
    <w:rPr>
      <w:rFonts w:ascii="Cambria" w:hAnsi="Cambria"/>
      <w:b/>
    </w:rPr>
  </w:style>
  <w:style w:type="paragraph" w:customStyle="1" w:styleId="LogoSubtekst">
    <w:name w:val="LogoSubtekst"/>
    <w:basedOn w:val="TypografiAdresse12pkt"/>
    <w:qFormat/>
    <w:pPr>
      <w:framePr w:h="624" w:hRule="exact" w:wrap="around" w:y="1589"/>
    </w:pPr>
    <w:rPr>
      <w:rFonts w:ascii="Arial" w:hAnsi="Arial" w:cs="Arial"/>
      <w:b/>
      <w:color w:val="808080"/>
      <w:szCs w:val="20"/>
    </w:rPr>
  </w:style>
  <w:style w:type="character" w:styleId="Pladsholdertekst">
    <w:name w:val="Placeholder Text"/>
    <w:basedOn w:val="Standardskrifttypeiafsnit"/>
    <w:uiPriority w:val="99"/>
    <w:semiHidden/>
    <w:rsid w:val="00D01655"/>
    <w:rPr>
      <w:color w:val="808080"/>
    </w:rPr>
  </w:style>
  <w:style w:type="paragraph" w:styleId="Listeafsnit">
    <w:name w:val="List Paragraph"/>
    <w:basedOn w:val="Normal"/>
    <w:uiPriority w:val="34"/>
    <w:qFormat/>
    <w:rsid w:val="00B96DE6"/>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59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bj@sum.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um@sum.d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sum.dk/" TargetMode="External"/><Relationship Id="rId1" Type="http://schemas.openxmlformats.org/officeDocument/2006/relationships/hyperlink" Target="mailto:sum@sum.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Skabeloner\WordWZ\SUM_Bre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C5A1D634C44AE3BAC3FD8F0A587724"/>
        <w:category>
          <w:name w:val="Generelt"/>
          <w:gallery w:val="placeholder"/>
        </w:category>
        <w:types>
          <w:type w:val="bbPlcHdr"/>
        </w:types>
        <w:behaviors>
          <w:behavior w:val="content"/>
        </w:behaviors>
        <w:guid w:val="{8DE243E0-05E7-4B30-9182-D29B89978356}"/>
      </w:docPartPr>
      <w:docPartBody>
        <w:p w:rsidR="00232C32" w:rsidRDefault="00B03ECB" w:rsidP="00B03ECB">
          <w:pPr>
            <w:pStyle w:val="01C5A1D634C44AE3BAC3FD8F0A587724"/>
          </w:pPr>
          <w:r w:rsidRPr="00185C3E">
            <w:rPr>
              <w:rStyle w:val="Pladsholdertekst"/>
            </w:rPr>
            <w:t>[Ansv. enhed]</w:t>
          </w:r>
        </w:p>
      </w:docPartBody>
    </w:docPart>
    <w:docPart>
      <w:docPartPr>
        <w:name w:val="6F1CF2CCEDE247BDA1862560A2B9F187"/>
        <w:category>
          <w:name w:val="Generelt"/>
          <w:gallery w:val="placeholder"/>
        </w:category>
        <w:types>
          <w:type w:val="bbPlcHdr"/>
        </w:types>
        <w:behaviors>
          <w:behavior w:val="content"/>
        </w:behaviors>
        <w:guid w:val="{BAF59E0B-41D4-4889-851A-2DBC09E82CEF}"/>
      </w:docPartPr>
      <w:docPartBody>
        <w:p w:rsidR="00232C32" w:rsidRDefault="00B03ECB" w:rsidP="00B03ECB">
          <w:pPr>
            <w:pStyle w:val="6F1CF2CCEDE247BDA1862560A2B9F187"/>
          </w:pPr>
          <w:r w:rsidRPr="00D45EB5">
            <w:rPr>
              <w:rStyle w:val="Pladsholdertekst"/>
            </w:rPr>
            <w:t>[Adressatkode]</w:t>
          </w:r>
        </w:p>
      </w:docPartBody>
    </w:docPart>
    <w:docPart>
      <w:docPartPr>
        <w:name w:val="32CC3931959046A6B9718762A0E042B8"/>
        <w:category>
          <w:name w:val="Generelt"/>
          <w:gallery w:val="placeholder"/>
        </w:category>
        <w:types>
          <w:type w:val="bbPlcHdr"/>
        </w:types>
        <w:behaviors>
          <w:behavior w:val="content"/>
        </w:behaviors>
        <w:guid w:val="{941F7534-C7A4-441D-8B5D-7829CF368621}"/>
      </w:docPartPr>
      <w:docPartBody>
        <w:p w:rsidR="00232C32" w:rsidRDefault="00B03ECB" w:rsidP="00B03ECB">
          <w:pPr>
            <w:pStyle w:val="32CC3931959046A6B9718762A0E042B8"/>
          </w:pPr>
          <w:r w:rsidRPr="006E38C4">
            <w:rPr>
              <w:rStyle w:val="Pladsholdertekst"/>
            </w:rPr>
            <w:t>[Sagsnr.]</w:t>
          </w:r>
        </w:p>
      </w:docPartBody>
    </w:docPart>
    <w:docPart>
      <w:docPartPr>
        <w:name w:val="EFC21D4CDA014FF580E080F93B37B0F9"/>
        <w:category>
          <w:name w:val="Generelt"/>
          <w:gallery w:val="placeholder"/>
        </w:category>
        <w:types>
          <w:type w:val="bbPlcHdr"/>
        </w:types>
        <w:behaviors>
          <w:behavior w:val="content"/>
        </w:behaviors>
        <w:guid w:val="{522DE136-F1BE-4B6C-92A4-E65F24618649}"/>
      </w:docPartPr>
      <w:docPartBody>
        <w:p w:rsidR="00232C32" w:rsidRDefault="00B03ECB" w:rsidP="00B03ECB">
          <w:pPr>
            <w:pStyle w:val="EFC21D4CDA014FF580E080F93B37B0F9"/>
          </w:pPr>
          <w:r w:rsidRPr="006E38C4">
            <w:rPr>
              <w:rStyle w:val="Pladsholdertekst"/>
            </w:rPr>
            <w:t>[Dokumentnr.]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CB"/>
    <w:rsid w:val="00232C32"/>
    <w:rsid w:val="006018C8"/>
    <w:rsid w:val="00997BBA"/>
    <w:rsid w:val="00B03ECB"/>
    <w:rsid w:val="00BB53ED"/>
    <w:rsid w:val="00C55341"/>
    <w:rsid w:val="00CD63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F3A5027085E7493CB57EF7C252318933">
    <w:name w:val="F3A5027085E7493CB57EF7C252318933"/>
  </w:style>
  <w:style w:type="paragraph" w:customStyle="1" w:styleId="BA734490136740FCBBD12542255A82C3">
    <w:name w:val="BA734490136740FCBBD12542255A82C3"/>
  </w:style>
  <w:style w:type="paragraph" w:customStyle="1" w:styleId="AC198B2D0491451EA340A0AADB1B74B5">
    <w:name w:val="AC198B2D0491451EA340A0AADB1B74B5"/>
  </w:style>
  <w:style w:type="paragraph" w:customStyle="1" w:styleId="8465B03EEFD5432682EF983DFD54726F">
    <w:name w:val="8465B03EEFD5432682EF983DFD54726F"/>
  </w:style>
  <w:style w:type="paragraph" w:customStyle="1" w:styleId="5E580119D63F4624990E48911A670509">
    <w:name w:val="5E580119D63F4624990E48911A670509"/>
  </w:style>
  <w:style w:type="paragraph" w:customStyle="1" w:styleId="370BD4D82BDE44EE906B3540123124F1">
    <w:name w:val="370BD4D82BDE44EE906B3540123124F1"/>
  </w:style>
  <w:style w:type="paragraph" w:customStyle="1" w:styleId="791DAD1996614251AD1E56333CA2E0EE">
    <w:name w:val="791DAD1996614251AD1E56333CA2E0EE"/>
  </w:style>
  <w:style w:type="paragraph" w:customStyle="1" w:styleId="8607D8035E984D118A1B6CA9EC16F4DB">
    <w:name w:val="8607D8035E984D118A1B6CA9EC16F4DB"/>
    <w:rsid w:val="00B03ECB"/>
  </w:style>
  <w:style w:type="paragraph" w:customStyle="1" w:styleId="0B17BCED1D6544F4B2F070048D3044AA">
    <w:name w:val="0B17BCED1D6544F4B2F070048D3044AA"/>
    <w:rsid w:val="00B03ECB"/>
  </w:style>
  <w:style w:type="character" w:styleId="Pladsholdertekst">
    <w:name w:val="Placeholder Text"/>
    <w:basedOn w:val="Standardskrifttypeiafsnit"/>
    <w:uiPriority w:val="99"/>
    <w:semiHidden/>
    <w:rsid w:val="00B03ECB"/>
    <w:rPr>
      <w:color w:val="808080"/>
    </w:rPr>
  </w:style>
  <w:style w:type="paragraph" w:customStyle="1" w:styleId="C3A8B7F49B61472EBD5CBB1EC8C43452">
    <w:name w:val="C3A8B7F49B61472EBD5CBB1EC8C43452"/>
    <w:rsid w:val="00B03ECB"/>
  </w:style>
  <w:style w:type="paragraph" w:customStyle="1" w:styleId="01C5A1D634C44AE3BAC3FD8F0A587724">
    <w:name w:val="01C5A1D634C44AE3BAC3FD8F0A587724"/>
    <w:rsid w:val="00B03ECB"/>
  </w:style>
  <w:style w:type="paragraph" w:customStyle="1" w:styleId="6F1CF2CCEDE247BDA1862560A2B9F187">
    <w:name w:val="6F1CF2CCEDE247BDA1862560A2B9F187"/>
    <w:rsid w:val="00B03ECB"/>
  </w:style>
  <w:style w:type="paragraph" w:customStyle="1" w:styleId="32CC3931959046A6B9718762A0E042B8">
    <w:name w:val="32CC3931959046A6B9718762A0E042B8"/>
    <w:rsid w:val="00B03ECB"/>
  </w:style>
  <w:style w:type="paragraph" w:customStyle="1" w:styleId="EFC21D4CDA014FF580E080F93B37B0F9">
    <w:name w:val="EFC21D4CDA014FF580E080F93B37B0F9"/>
    <w:rsid w:val="00B03E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Captia">
  <record>
    <Content id="responsible_ou">
      <Value>JURA</Value>
    </Content>
  </record>
  <record>
    <officer>
      <Content id="name_code">
        <Value>DEPPKH</Value>
      </Content>
    </officer>
  </record>
  <case>
    <Content id="file_no">
      <Value>1803275</Value>
    </Content>
  </case>
  <record>
    <Content id="record_key">
      <Value>619350</Value>
    </Content>
  </record>
</Root>
</file>

<file path=customXml/itemProps1.xml><?xml version="1.0" encoding="utf-8"?>
<ds:datastoreItem xmlns:ds="http://schemas.openxmlformats.org/officeDocument/2006/customXml" ds:itemID="{5BFEDD40-FFA2-4C50-9EE9-7F89288A3715}">
  <ds:schemaRefs>
    <ds:schemaRef ds:uri="Captia"/>
  </ds:schemaRefs>
</ds:datastoreItem>
</file>

<file path=docProps/app.xml><?xml version="1.0" encoding="utf-8"?>
<Properties xmlns="http://schemas.openxmlformats.org/officeDocument/2006/extended-properties" xmlns:vt="http://schemas.openxmlformats.org/officeDocument/2006/docPropsVTypes">
  <Template>SUM_Brev</Template>
  <TotalTime>22</TotalTime>
  <Pages>1</Pages>
  <Words>428</Words>
  <Characters>2616</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3038</CharactersWithSpaces>
  <SharedDoc>false</SharedDoc>
  <HLinks>
    <vt:vector size="12" baseType="variant">
      <vt:variant>
        <vt:i4>8257593</vt:i4>
      </vt:variant>
      <vt:variant>
        <vt:i4>10</vt:i4>
      </vt:variant>
      <vt:variant>
        <vt:i4>0</vt:i4>
      </vt:variant>
      <vt:variant>
        <vt:i4>5</vt:i4>
      </vt:variant>
      <vt:variant>
        <vt:lpwstr>http://sum.dk/</vt:lpwstr>
      </vt:variant>
      <vt:variant>
        <vt:lpwstr/>
      </vt:variant>
      <vt:variant>
        <vt:i4>393252</vt:i4>
      </vt:variant>
      <vt:variant>
        <vt:i4>7</vt:i4>
      </vt:variant>
      <vt:variant>
        <vt:i4>0</vt:i4>
      </vt:variant>
      <vt:variant>
        <vt:i4>5</vt:i4>
      </vt:variant>
      <vt:variant>
        <vt:lpwstr>mailto:sum@sum.dk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Kofod Holm</dc:creator>
  <cp:lastModifiedBy>Patrick Kofod Holm</cp:lastModifiedBy>
  <cp:revision>5</cp:revision>
  <cp:lastPrinted>2010-03-24T11:23:00Z</cp:lastPrinted>
  <dcterms:created xsi:type="dcterms:W3CDTF">2018-05-24T14:24:00Z</dcterms:created>
  <dcterms:modified xsi:type="dcterms:W3CDTF">2018-05-29T14:09:00Z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og">
    <vt:lpwstr>DK</vt:lpwstr>
  </property>
  <property fmtid="{D5CDD505-2E9C-101B-9397-08002B2CF9AE}" pid="3" name="OrgEnh">
    <vt:lpwstr>SUM</vt:lpwstr>
  </property>
  <property fmtid="{D5CDD505-2E9C-101B-9397-08002B2CF9AE}" pid="4" name="KørKode">
    <vt:lpwstr>NEJ</vt:lpwstr>
  </property>
  <property fmtid="{D5CDD505-2E9C-101B-9397-08002B2CF9AE}" pid="5" name="zoomPctOpen">
    <vt:i4>110</vt:i4>
  </property>
  <property fmtid="{D5CDD505-2E9C-101B-9397-08002B2CF9AE}" pid="6" name="DialogType">
    <vt:lpwstr>OpenDialog15</vt:lpwstr>
  </property>
  <property fmtid="{D5CDD505-2E9C-101B-9397-08002B2CF9AE}" pid="7" name="DialogParameter">
    <vt:lpwstr>SUM_Brev</vt:lpwstr>
  </property>
</Properties>
</file>