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A6F4" w14:textId="11D72E01" w:rsidR="00705DF7" w:rsidRPr="00303023" w:rsidRDefault="003E7D89" w:rsidP="00383DC3">
      <w:pPr>
        <w:pStyle w:val="Strktcitat"/>
        <w:rPr>
          <w:rStyle w:val="Kraftigfremhvning"/>
          <w:sz w:val="72"/>
          <w:szCs w:val="72"/>
        </w:rPr>
      </w:pPr>
      <w:r w:rsidRPr="00303023">
        <w:rPr>
          <w:rStyle w:val="Kraftigfremhvning"/>
          <w:sz w:val="72"/>
          <w:szCs w:val="72"/>
        </w:rPr>
        <w:t>LVS</w:t>
      </w:r>
      <w:r w:rsidR="00555F40" w:rsidRPr="00303023">
        <w:rPr>
          <w:rStyle w:val="Kraftigfremhvning"/>
          <w:sz w:val="72"/>
          <w:szCs w:val="72"/>
        </w:rPr>
        <w:t xml:space="preserve">’ forskningspolitik 2018 </w:t>
      </w:r>
    </w:p>
    <w:p w14:paraId="0573CA8B" w14:textId="77777777" w:rsidR="00383DC3" w:rsidRDefault="00383DC3" w:rsidP="005A6FF4">
      <w:pPr>
        <w:pStyle w:val="Overskrift1"/>
      </w:pPr>
      <w:r>
        <w:t>Baggrund</w:t>
      </w:r>
    </w:p>
    <w:p w14:paraId="462DD930" w14:textId="77777777" w:rsidR="00383DC3" w:rsidRDefault="00383DC3" w:rsidP="00383DC3">
      <w:r>
        <w:t>Sundhedsforskningen er et kerneområde for LVS. Vi ser forskningen og implementeringen af dens resultater i patientbehandlingen som en hovedforpligtelse for læger og for sundhedsvæsen.</w:t>
      </w:r>
    </w:p>
    <w:p w14:paraId="67F1E419" w14:textId="1D97E9DA" w:rsidR="00FA3C49" w:rsidRDefault="00FA3C49" w:rsidP="00383DC3">
      <w:r>
        <w:t>Sundhed er desuden</w:t>
      </w:r>
      <w:r w:rsidR="009F2085">
        <w:t xml:space="preserve"> </w:t>
      </w:r>
      <w:r w:rsidR="003B1936">
        <w:t>af stor samfundsmæssig betydning som</w:t>
      </w:r>
      <w:r w:rsidR="00324EED">
        <w:t xml:space="preserve"> </w:t>
      </w:r>
      <w:r>
        <w:t xml:space="preserve">Danmarks vigtigste forskningsområde og </w:t>
      </w:r>
      <w:r w:rsidR="00C664BC">
        <w:t xml:space="preserve">af stor betydning for </w:t>
      </w:r>
      <w:r>
        <w:t>sikring</w:t>
      </w:r>
      <w:r w:rsidR="00C664BC">
        <w:t>en</w:t>
      </w:r>
      <w:r>
        <w:t xml:space="preserve"> af fremtidens danske velfærdssamfund.</w:t>
      </w:r>
    </w:p>
    <w:p w14:paraId="45C86EDF" w14:textId="2A9F7272" w:rsidR="00FA3C49" w:rsidRDefault="00FA3C49" w:rsidP="00383DC3">
      <w:r>
        <w:t xml:space="preserve">Basalforskningen, den kliniske forskning og den </w:t>
      </w:r>
      <w:proofErr w:type="spellStart"/>
      <w:r>
        <w:t>translationelle</w:t>
      </w:r>
      <w:proofErr w:type="spellEnd"/>
      <w:r>
        <w:t xml:space="preserve"> forskning</w:t>
      </w:r>
      <w:r w:rsidR="00F252DA">
        <w:t>, der skal få forskningens resultater</w:t>
      </w:r>
      <w:r w:rsidR="00447687">
        <w:t xml:space="preserve"> hurtigt fra laboratorie til patient,</w:t>
      </w:r>
      <w:r>
        <w:t xml:space="preserve"> danner tilsammen grundlaget for forbedringer i patientbehandlingen</w:t>
      </w:r>
      <w:r w:rsidR="006B6CC1">
        <w:t>. U</w:t>
      </w:r>
      <w:r>
        <w:t>dviklingen gør, at der i stigende grad er sammenhæng og overlap mellem de tre discipliner.</w:t>
      </w:r>
    </w:p>
    <w:p w14:paraId="3552280B" w14:textId="74F3C865" w:rsidR="005A6FF4" w:rsidRDefault="007B2FA0" w:rsidP="00383DC3">
      <w:r>
        <w:t>Den offentligt finansierede kliniske</w:t>
      </w:r>
      <w:r w:rsidR="003B6DD2">
        <w:t xml:space="preserve"> forskning</w:t>
      </w:r>
      <w:r>
        <w:t xml:space="preserve"> er i dag underprioriteret. Vi arbejder derfor for, at</w:t>
      </w:r>
      <w:r w:rsidR="00435E19">
        <w:t xml:space="preserve"> specielt</w:t>
      </w:r>
      <w:r>
        <w:t xml:space="preserve"> den kliniske forskning</w:t>
      </w:r>
      <w:r w:rsidR="00575201">
        <w:t xml:space="preserve"> i sundhedsvæsenet</w:t>
      </w:r>
      <w:r>
        <w:t xml:space="preserve"> bliver opprioriteret. Men v</w:t>
      </w:r>
      <w:r w:rsidR="00FA3C49">
        <w:t>i arbejder for, at alle discipliner inden for sundhedsforskningen i Danmark har de bedst mulige vilkår</w:t>
      </w:r>
      <w:r>
        <w:t>, og at der er den rette balance mellem den strategiske forskning og fri forskning.</w:t>
      </w:r>
      <w:r w:rsidR="00CC313A" w:rsidRPr="00CC313A">
        <w:t xml:space="preserve"> </w:t>
      </w:r>
    </w:p>
    <w:p w14:paraId="2BD70F54" w14:textId="77777777" w:rsidR="007B2FA0" w:rsidRDefault="00CC313A" w:rsidP="00383DC3">
      <w:r>
        <w:t xml:space="preserve">Der har fra politisk hold igennem en årrække været et stærkt fokus på den strategiske forskning på den frie forsknings bekostning. Det er uheldigt, da den frie forskning bidrager med både originalitet og med det patientnære aspekt, som ikke nødvendigvis tilgodeses i forudbestemte strategiske satsninger. </w:t>
      </w:r>
    </w:p>
    <w:p w14:paraId="7473E17B" w14:textId="77777777" w:rsidR="007B2FA0" w:rsidRDefault="007B2FA0" w:rsidP="005A6FF4">
      <w:pPr>
        <w:pStyle w:val="Overskrift1"/>
      </w:pPr>
      <w:r>
        <w:t>Mål</w:t>
      </w:r>
    </w:p>
    <w:p w14:paraId="1C9E0EF7" w14:textId="07E4A47C" w:rsidR="005A6FF4" w:rsidRDefault="005A6FF4" w:rsidP="005A6FF4">
      <w:r>
        <w:t xml:space="preserve">Vi arbejder for, at sundhedsvæsenet forpligter sig til at tage læring af hver eneste </w:t>
      </w:r>
      <w:r w:rsidR="00927502">
        <w:t>patient</w:t>
      </w:r>
      <w:r w:rsidR="00102A1F">
        <w:t>kontakt</w:t>
      </w:r>
      <w:r>
        <w:t>.</w:t>
      </w:r>
      <w:r w:rsidR="00C469C3">
        <w:t xml:space="preserve"> Vi har</w:t>
      </w:r>
      <w:r>
        <w:t xml:space="preserve"> </w:t>
      </w:r>
      <w:r w:rsidR="003F70FF">
        <w:t xml:space="preserve">i </w:t>
      </w:r>
      <w:r>
        <w:t xml:space="preserve">Danmark en lang tradition for at registrere data om patienterne i databaser, </w:t>
      </w:r>
      <w:r w:rsidR="00D9499B">
        <w:t>der</w:t>
      </w:r>
      <w:r>
        <w:t xml:space="preserve"> kan anvendes til at forbedre kvaliteten af fremtidige behandlinger og folkesundheden generelt. Den tradition skal fastholdes ved, at patienternes tillid til systemet bevares. </w:t>
      </w:r>
      <w:r w:rsidR="000931E2">
        <w:t xml:space="preserve">Vi arbejder derfor for, at </w:t>
      </w:r>
      <w:r w:rsidR="00A02891">
        <w:t>patienterne i større grad</w:t>
      </w:r>
      <w:r w:rsidR="00330F48">
        <w:t xml:space="preserve"> bliver inddraget</w:t>
      </w:r>
      <w:r w:rsidR="00754D69">
        <w:t xml:space="preserve"> i forskningspro</w:t>
      </w:r>
      <w:r w:rsidR="00D52EEE">
        <w:t xml:space="preserve">jekter og at sikkerheden omkring brugen af data </w:t>
      </w:r>
      <w:r w:rsidR="00D14EDF">
        <w:t>bliver styrket.</w:t>
      </w:r>
      <w:r w:rsidR="00D52EEE">
        <w:t xml:space="preserve"> </w:t>
      </w:r>
      <w:r w:rsidR="00A02891">
        <w:t xml:space="preserve"> </w:t>
      </w:r>
    </w:p>
    <w:p w14:paraId="76B0E721" w14:textId="6F6E52AA" w:rsidR="005A6FF4" w:rsidRDefault="005A6FF4" w:rsidP="005A6FF4">
      <w:r>
        <w:t>Det kan bl.a. sikres ved, at forskerne arbejder i sikre datamiljøer, de såkaldte forskermaskiner. Det skal desuden sikres, at forskerne kun har adgang til de data, de har brug for til deres konkrete forsknings</w:t>
      </w:r>
      <w:bookmarkStart w:id="0" w:name="_GoBack"/>
      <w:bookmarkEnd w:id="0"/>
      <w:r>
        <w:t>projekt, hverken mere eller mindre. Til gengæld skal de bureaukratiske processer, som forskerne skal igennem, forenkles.</w:t>
      </w:r>
    </w:p>
    <w:p w14:paraId="0D6F337C" w14:textId="62C6ECA9" w:rsidR="00696E81" w:rsidRDefault="001734B4" w:rsidP="00696E81">
      <w:r>
        <w:t xml:space="preserve">LVS bekender sig til de </w:t>
      </w:r>
      <w:r w:rsidR="00185B31">
        <w:t xml:space="preserve">regler for god </w:t>
      </w:r>
      <w:r w:rsidR="007E00F3">
        <w:t>etik i forskningen</w:t>
      </w:r>
      <w:r w:rsidR="00832AC6">
        <w:t xml:space="preserve">, som er formuleret af såvel europæiske som danske myndigheder, bl.a. i form af </w:t>
      </w:r>
      <w:r w:rsidR="00544D56">
        <w:t xml:space="preserve">Danish og European Code of </w:t>
      </w:r>
      <w:proofErr w:type="spellStart"/>
      <w:r w:rsidR="00544D56">
        <w:t>Conduct</w:t>
      </w:r>
      <w:proofErr w:type="spellEnd"/>
      <w:r w:rsidR="00544D56">
        <w:t xml:space="preserve"> for Research </w:t>
      </w:r>
      <w:proofErr w:type="spellStart"/>
      <w:r w:rsidR="0076643E">
        <w:t>Integrity</w:t>
      </w:r>
      <w:proofErr w:type="spellEnd"/>
      <w:r w:rsidR="00ED0A29">
        <w:t>, men den</w:t>
      </w:r>
      <w:r w:rsidR="00A05409">
        <w:t xml:space="preserve"> teknologiske udvikling går stærkt og stiller nye krav til dataetik.</w:t>
      </w:r>
      <w:r w:rsidR="004E04E2">
        <w:t xml:space="preserve"> </w:t>
      </w:r>
      <w:r w:rsidR="00696E81">
        <w:t>LVS vil derfor gå forrest med at formulere et etisk regelsæt for</w:t>
      </w:r>
      <w:r w:rsidR="00B01935">
        <w:t xml:space="preserve"> brugen af data</w:t>
      </w:r>
      <w:r w:rsidR="00E712D2">
        <w:t xml:space="preserve"> i</w:t>
      </w:r>
      <w:r w:rsidR="00696E81">
        <w:t xml:space="preserve"> forskningen og ikke mindst brugen af de nye teknologier.</w:t>
      </w:r>
    </w:p>
    <w:p w14:paraId="7B9FCF2D" w14:textId="77777777" w:rsidR="007B2FA0" w:rsidRDefault="007B2FA0" w:rsidP="00383DC3">
      <w:r>
        <w:t>Den kliniske forskning skal støttes med flere offentlige midler, end det er tilfældet i dag, så den forskning</w:t>
      </w:r>
      <w:r w:rsidR="00CC313A">
        <w:t>, der ikke har industriens interesse, styrkes. Klinisk forskning er patientnær forskning, der er stærkt medvirkende til, at ny viden så hurtigt som muligt kommer patienterne til gode.</w:t>
      </w:r>
      <w:r w:rsidR="00CC313A" w:rsidRPr="00CC313A">
        <w:t xml:space="preserve"> </w:t>
      </w:r>
      <w:r w:rsidR="00CC313A">
        <w:t xml:space="preserve">Der skal desuden skaffes flere midler til den frie forskning. </w:t>
      </w:r>
    </w:p>
    <w:p w14:paraId="3CDBEAA8" w14:textId="60A74137" w:rsidR="00CC313A" w:rsidRDefault="00CC313A" w:rsidP="00383DC3">
      <w:r>
        <w:lastRenderedPageBreak/>
        <w:t xml:space="preserve">LVS arbejder for, at der skabes mere rum til forskning i sundhedsvæsenet. Det er nemt at skære i forskningen, når pengene til driften ikke rækker, </w:t>
      </w:r>
      <w:r w:rsidR="0095638C">
        <w:t>så</w:t>
      </w:r>
      <w:r>
        <w:t xml:space="preserve"> forskningen</w:t>
      </w:r>
      <w:r w:rsidR="0095638C">
        <w:t xml:space="preserve"> er</w:t>
      </w:r>
      <w:r>
        <w:t xml:space="preserve"> under pres på afdelingernes budgetter. LVS vil derfor arbejde for, at </w:t>
      </w:r>
      <w:r w:rsidR="0079434B">
        <w:t>de offentlige forskningsmidl</w:t>
      </w:r>
      <w:r>
        <w:t>er</w:t>
      </w:r>
      <w:r w:rsidR="0079434B">
        <w:t xml:space="preserve"> </w:t>
      </w:r>
      <w:r w:rsidR="00217B0D">
        <w:t>øges markant, og at der</w:t>
      </w:r>
      <w:r>
        <w:t xml:space="preserve"> etableres selvstændige forskningsbudgetter, </w:t>
      </w:r>
      <w:r w:rsidR="00217B0D">
        <w:t xml:space="preserve">så </w:t>
      </w:r>
      <w:r>
        <w:t>der</w:t>
      </w:r>
      <w:r w:rsidR="002B3564">
        <w:t xml:space="preserve"> </w:t>
      </w:r>
      <w:r>
        <w:t>skabe</w:t>
      </w:r>
      <w:r w:rsidR="00217B0D">
        <w:t>s</w:t>
      </w:r>
      <w:r>
        <w:t xml:space="preserve"> bedre vilkår</w:t>
      </w:r>
      <w:r w:rsidR="003F783B">
        <w:t xml:space="preserve"> f</w:t>
      </w:r>
      <w:r w:rsidR="00EC0ED9">
        <w:t>or forskningen</w:t>
      </w:r>
      <w:r w:rsidR="009A2CBB">
        <w:t xml:space="preserve"> i regionerne.</w:t>
      </w:r>
    </w:p>
    <w:p w14:paraId="5BC60BDE" w14:textId="2F868C3E" w:rsidR="001E00EB" w:rsidRDefault="00601683" w:rsidP="00383DC3">
      <w:r>
        <w:t>LVS arbejder for, at læger i højere grad end i dag får mulighed for at kombinere forskning og klinisk arbejde. Det vil bidrage til en gensidig berigelse af både forskning og klinisk arbejde, og til at læger, der f.eks. har opnået en Ph.d.</w:t>
      </w:r>
      <w:r w:rsidR="008632D6">
        <w:t>-</w:t>
      </w:r>
      <w:r>
        <w:t>grad</w:t>
      </w:r>
      <w:r w:rsidR="00997953">
        <w:t>,</w:t>
      </w:r>
      <w:r>
        <w:t xml:space="preserve"> fortsat kan være forskningsaktive, når forskeruddannelsen er afsluttet. Kombinationsordninger kan desuden bidrage til, at læger, der ikke er i forskeruddannelser</w:t>
      </w:r>
      <w:r w:rsidR="00A60D12">
        <w:t>,</w:t>
      </w:r>
      <w:r>
        <w:t xml:space="preserve"> kan gennemføre forskningsprojekter til gavn for </w:t>
      </w:r>
      <w:r w:rsidR="001E00EB">
        <w:t>patientbehandlingen.</w:t>
      </w:r>
    </w:p>
    <w:p w14:paraId="57C21F82" w14:textId="77777777" w:rsidR="001E00EB" w:rsidRDefault="001E00EB" w:rsidP="00383DC3"/>
    <w:p w14:paraId="4D3FB297" w14:textId="77777777" w:rsidR="001E00EB" w:rsidRDefault="001E00EB" w:rsidP="005A6FF4">
      <w:pPr>
        <w:pStyle w:val="Overskrift1"/>
      </w:pPr>
      <w:r>
        <w:t>Midler</w:t>
      </w:r>
    </w:p>
    <w:p w14:paraId="1FB32812" w14:textId="77777777" w:rsidR="001E00EB" w:rsidRDefault="001E00EB" w:rsidP="00383DC3">
      <w:r>
        <w:t>LVS vil arbejde for sine målsætninger gennem debatindlæg i både traditionelle medier og på de sociale medier</w:t>
      </w:r>
    </w:p>
    <w:p w14:paraId="3714EC84" w14:textId="77777777" w:rsidR="001E00EB" w:rsidRDefault="001E00EB" w:rsidP="00383DC3">
      <w:r>
        <w:t>LVS vil søge indflydelse gennem kommunikation og dialog med sundhedsmyndighederne og med de ansvarlig</w:t>
      </w:r>
      <w:r w:rsidR="0063258B">
        <w:t>e</w:t>
      </w:r>
      <w:r>
        <w:t xml:space="preserve"> politikere</w:t>
      </w:r>
    </w:p>
    <w:p w14:paraId="38C263B6" w14:textId="77777777" w:rsidR="001E00EB" w:rsidRDefault="001E00EB" w:rsidP="00383DC3">
      <w:r>
        <w:t>LVS vil søge alliancer med andre interessenter, som også vil arbejde for de bedst mulige vilkår for sundhedsforskningen</w:t>
      </w:r>
    </w:p>
    <w:p w14:paraId="14781C34" w14:textId="77777777" w:rsidR="001E00EB" w:rsidRDefault="001E00EB" w:rsidP="00383DC3"/>
    <w:p w14:paraId="5EDEBD9F" w14:textId="77777777" w:rsidR="001E00EB" w:rsidRDefault="001E00EB" w:rsidP="005A6FF4">
      <w:pPr>
        <w:pStyle w:val="Overskrift1"/>
      </w:pPr>
      <w:r>
        <w:t xml:space="preserve">Vision  </w:t>
      </w:r>
      <w:r w:rsidR="00601683">
        <w:t xml:space="preserve">    </w:t>
      </w:r>
    </w:p>
    <w:p w14:paraId="221D6896" w14:textId="77777777" w:rsidR="001E00EB" w:rsidRDefault="001E00EB" w:rsidP="00383DC3">
      <w:r>
        <w:t>LVS vil være den interesseorganisation, der arbejder for den bedst mulige kvalitet i den danske sundhedsforskning</w:t>
      </w:r>
    </w:p>
    <w:p w14:paraId="5D420494" w14:textId="77777777" w:rsidR="001E00EB" w:rsidRDefault="001E00EB" w:rsidP="00383DC3">
      <w:r>
        <w:t xml:space="preserve">LVS vil være den interesseorganisation, der arbejder for, at </w:t>
      </w:r>
      <w:r w:rsidR="005A6FF4">
        <w:t xml:space="preserve">tilliden til forskningen bevares og at </w:t>
      </w:r>
      <w:r>
        <w:t>forskningens resultater kommer befolkningen til gode</w:t>
      </w:r>
    </w:p>
    <w:p w14:paraId="48B6838C" w14:textId="77777777" w:rsidR="001E00EB" w:rsidRDefault="001E00EB" w:rsidP="00383DC3">
      <w:r>
        <w:t>LVS vil være den interesseorganisation, som kommunikerer klart og tydeligt om vilkårene for sundhedsforskningen i Danmark</w:t>
      </w:r>
    </w:p>
    <w:p w14:paraId="1CE16D46" w14:textId="1CF9218D" w:rsidR="009A2CBB" w:rsidRDefault="001E00EB" w:rsidP="00383DC3">
      <w:r>
        <w:t xml:space="preserve">LVS vil være den </w:t>
      </w:r>
      <w:r w:rsidR="005A6FF4">
        <w:t>interesseorganisation, der arbejder for, at det er faglighed og viden, der bestemmer behandlingerne i det danske sundhedsvæsen</w:t>
      </w:r>
      <w:r>
        <w:t xml:space="preserve">  </w:t>
      </w:r>
      <w:r w:rsidR="00601683">
        <w:t xml:space="preserve">  </w:t>
      </w:r>
      <w:r w:rsidR="009A2CBB">
        <w:t xml:space="preserve">  </w:t>
      </w:r>
    </w:p>
    <w:p w14:paraId="1C88D48C" w14:textId="484ECCC9" w:rsidR="00DE3731" w:rsidRDefault="00DE3731" w:rsidP="00383DC3"/>
    <w:p w14:paraId="12131144" w14:textId="070598B5" w:rsidR="00DE3731" w:rsidRPr="00FD3FF7" w:rsidRDefault="00DE3731" w:rsidP="00383DC3">
      <w:pPr>
        <w:rPr>
          <w:i/>
          <w:sz w:val="28"/>
          <w:szCs w:val="28"/>
        </w:rPr>
      </w:pPr>
      <w:r w:rsidRPr="00FD3FF7">
        <w:rPr>
          <w:i/>
          <w:sz w:val="28"/>
          <w:szCs w:val="28"/>
        </w:rPr>
        <w:t>Lægevidenskabelige Selskab</w:t>
      </w:r>
      <w:r w:rsidR="00FD3FF7" w:rsidRPr="00FD3FF7">
        <w:rPr>
          <w:i/>
          <w:sz w:val="28"/>
          <w:szCs w:val="28"/>
        </w:rPr>
        <w:t>er, august 2018</w:t>
      </w:r>
    </w:p>
    <w:p w14:paraId="0F29E0FD" w14:textId="77777777" w:rsidR="00383DC3" w:rsidRDefault="007B2FA0" w:rsidP="00383DC3">
      <w:r>
        <w:t xml:space="preserve"> </w:t>
      </w:r>
      <w:r w:rsidR="00FA3C49">
        <w:t xml:space="preserve">      </w:t>
      </w:r>
      <w:r w:rsidR="00383DC3">
        <w:t xml:space="preserve"> </w:t>
      </w:r>
    </w:p>
    <w:p w14:paraId="54A8F31F" w14:textId="77777777" w:rsidR="00383DC3" w:rsidRDefault="00383DC3" w:rsidP="00383DC3"/>
    <w:p w14:paraId="7083C25A" w14:textId="77777777" w:rsidR="00383DC3" w:rsidRPr="00383DC3" w:rsidRDefault="00383DC3" w:rsidP="00383DC3"/>
    <w:p w14:paraId="09C3EB96" w14:textId="77777777" w:rsidR="00383DC3" w:rsidRPr="00383DC3" w:rsidRDefault="00383DC3" w:rsidP="00383DC3"/>
    <w:p w14:paraId="3C319AC1" w14:textId="77777777" w:rsidR="00383DC3" w:rsidRPr="00383DC3" w:rsidRDefault="00383DC3" w:rsidP="00383DC3"/>
    <w:sectPr w:rsidR="00383DC3" w:rsidRPr="00383D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C3"/>
    <w:rsid w:val="000931E2"/>
    <w:rsid w:val="00102A1F"/>
    <w:rsid w:val="001734B4"/>
    <w:rsid w:val="00185B31"/>
    <w:rsid w:val="001E00EB"/>
    <w:rsid w:val="00217B0D"/>
    <w:rsid w:val="002B3564"/>
    <w:rsid w:val="00303023"/>
    <w:rsid w:val="00324EED"/>
    <w:rsid w:val="00330F48"/>
    <w:rsid w:val="00383DC3"/>
    <w:rsid w:val="003B1936"/>
    <w:rsid w:val="003B6DD2"/>
    <w:rsid w:val="003E7D89"/>
    <w:rsid w:val="003F70FF"/>
    <w:rsid w:val="003F783B"/>
    <w:rsid w:val="00435E19"/>
    <w:rsid w:val="00447687"/>
    <w:rsid w:val="004E04E2"/>
    <w:rsid w:val="00544D56"/>
    <w:rsid w:val="00546ECE"/>
    <w:rsid w:val="00555F40"/>
    <w:rsid w:val="00575201"/>
    <w:rsid w:val="005A6FF4"/>
    <w:rsid w:val="005C400A"/>
    <w:rsid w:val="00601683"/>
    <w:rsid w:val="0063258B"/>
    <w:rsid w:val="00696E81"/>
    <w:rsid w:val="006B6CC1"/>
    <w:rsid w:val="00705DF7"/>
    <w:rsid w:val="00754D69"/>
    <w:rsid w:val="0076643E"/>
    <w:rsid w:val="0079434B"/>
    <w:rsid w:val="007B2FA0"/>
    <w:rsid w:val="007E00F3"/>
    <w:rsid w:val="00832AC6"/>
    <w:rsid w:val="008632D6"/>
    <w:rsid w:val="008A04ED"/>
    <w:rsid w:val="008C1963"/>
    <w:rsid w:val="00927502"/>
    <w:rsid w:val="0095638C"/>
    <w:rsid w:val="00997953"/>
    <w:rsid w:val="009A2CBB"/>
    <w:rsid w:val="009A3CB3"/>
    <w:rsid w:val="009F2085"/>
    <w:rsid w:val="00A02891"/>
    <w:rsid w:val="00A05409"/>
    <w:rsid w:val="00A60D12"/>
    <w:rsid w:val="00B01935"/>
    <w:rsid w:val="00C469C3"/>
    <w:rsid w:val="00C664BC"/>
    <w:rsid w:val="00CC313A"/>
    <w:rsid w:val="00D14EDF"/>
    <w:rsid w:val="00D52EEE"/>
    <w:rsid w:val="00D9499B"/>
    <w:rsid w:val="00DE3731"/>
    <w:rsid w:val="00E712D2"/>
    <w:rsid w:val="00EC0ED9"/>
    <w:rsid w:val="00ED0A29"/>
    <w:rsid w:val="00F252DA"/>
    <w:rsid w:val="00FA3C49"/>
    <w:rsid w:val="00FD3F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C66F"/>
  <w15:chartTrackingRefBased/>
  <w15:docId w15:val="{10DE39EC-F0D0-400C-9EF4-304626DD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A6F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trktcitat">
    <w:name w:val="Intense Quote"/>
    <w:basedOn w:val="Normal"/>
    <w:next w:val="Normal"/>
    <w:link w:val="StrktcitatTegn"/>
    <w:uiPriority w:val="30"/>
    <w:qFormat/>
    <w:rsid w:val="00383D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383DC3"/>
    <w:rPr>
      <w:i/>
      <w:iCs/>
      <w:color w:val="4472C4" w:themeColor="accent1"/>
    </w:rPr>
  </w:style>
  <w:style w:type="character" w:styleId="Kraftigfremhvning">
    <w:name w:val="Intense Emphasis"/>
    <w:basedOn w:val="Standardskrifttypeiafsnit"/>
    <w:uiPriority w:val="21"/>
    <w:qFormat/>
    <w:rsid w:val="00383DC3"/>
    <w:rPr>
      <w:i/>
      <w:iCs/>
      <w:color w:val="4472C4" w:themeColor="accent1"/>
    </w:rPr>
  </w:style>
  <w:style w:type="character" w:customStyle="1" w:styleId="Overskrift1Tegn">
    <w:name w:val="Overskrift 1 Tegn"/>
    <w:basedOn w:val="Standardskrifttypeiafsnit"/>
    <w:link w:val="Overskrift1"/>
    <w:uiPriority w:val="9"/>
    <w:rsid w:val="005A6F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677</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Østerlund</dc:creator>
  <cp:keywords/>
  <dc:description/>
  <cp:lastModifiedBy>Tommy Østerlund</cp:lastModifiedBy>
  <cp:revision>53</cp:revision>
  <dcterms:created xsi:type="dcterms:W3CDTF">2018-08-21T14:20:00Z</dcterms:created>
  <dcterms:modified xsi:type="dcterms:W3CDTF">2018-08-24T09:55:00Z</dcterms:modified>
</cp:coreProperties>
</file>